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74A" w:rsidRPr="005B6667" w:rsidRDefault="00C0274A">
      <w:pPr>
        <w:adjustRightInd w:val="0"/>
        <w:spacing w:line="240" w:lineRule="atLeast"/>
        <w:jc w:val="center"/>
        <w:rPr>
          <w:rFonts w:ascii="方正小标宋简体" w:eastAsia="方正小标宋简体" w:hAnsi="方正小标宋简体" w:cs="方正小标宋简体"/>
          <w:b/>
          <w:sz w:val="56"/>
          <w:szCs w:val="56"/>
        </w:rPr>
      </w:pPr>
    </w:p>
    <w:p w:rsidR="00C0274A" w:rsidRPr="004B49D5" w:rsidRDefault="00C457A9" w:rsidP="00A6415B">
      <w:pPr>
        <w:adjustRightInd w:val="0"/>
        <w:spacing w:line="240" w:lineRule="atLeast"/>
        <w:jc w:val="center"/>
        <w:rPr>
          <w:rFonts w:ascii="黑体" w:eastAsia="黑体" w:hAnsi="黑体" w:cs="方正小标宋简体"/>
          <w:b/>
          <w:bCs/>
          <w:sz w:val="32"/>
          <w:szCs w:val="30"/>
        </w:rPr>
      </w:pPr>
      <w:r w:rsidRPr="004B49D5">
        <w:rPr>
          <w:rFonts w:ascii="黑体" w:eastAsia="黑体" w:hAnsi="黑体" w:cs="方正小标宋简体" w:hint="eastAsia"/>
          <w:b/>
          <w:bCs/>
          <w:sz w:val="32"/>
          <w:szCs w:val="30"/>
        </w:rPr>
        <w:t>计算机、打印机设备维修服务</w:t>
      </w:r>
      <w:r w:rsidR="00A6415B" w:rsidRPr="004B49D5">
        <w:rPr>
          <w:rFonts w:ascii="黑体" w:eastAsia="黑体" w:hAnsi="黑体" w:cs="方正小标宋简体" w:hint="eastAsia"/>
          <w:b/>
          <w:bCs/>
          <w:sz w:val="32"/>
          <w:szCs w:val="30"/>
        </w:rPr>
        <w:t>招标要求</w:t>
      </w:r>
    </w:p>
    <w:p w:rsidR="00D3768D" w:rsidRPr="005B6667" w:rsidRDefault="00C0274A" w:rsidP="00A6415B">
      <w:pPr>
        <w:adjustRightInd w:val="0"/>
        <w:spacing w:line="240" w:lineRule="atLeast"/>
        <w:jc w:val="left"/>
        <w:rPr>
          <w:rFonts w:ascii="仿宋_GB2312" w:eastAsia="仿宋_GB2312" w:hAnsi="仿宋" w:cs="Arial"/>
          <w:sz w:val="30"/>
          <w:szCs w:val="30"/>
        </w:rPr>
      </w:pPr>
      <w:r w:rsidRPr="005B6667">
        <w:rPr>
          <w:rFonts w:ascii="方正小标宋简体" w:eastAsia="方正小标宋简体" w:hAnsi="方正小标宋简体" w:cs="方正小标宋简体" w:hint="eastAsia"/>
          <w:bCs/>
          <w:sz w:val="30"/>
          <w:szCs w:val="30"/>
        </w:rPr>
        <w:t xml:space="preserve">          </w:t>
      </w:r>
      <w:bookmarkStart w:id="0" w:name="OLE_LINK1"/>
    </w:p>
    <w:p w:rsidR="00A6415B" w:rsidRPr="005B6667" w:rsidRDefault="00A6415B" w:rsidP="00A6415B">
      <w:pPr>
        <w:spacing w:line="360" w:lineRule="auto"/>
        <w:ind w:firstLineChars="200" w:firstLine="480"/>
        <w:rPr>
          <w:rFonts w:asciiTheme="minorEastAsia" w:eastAsiaTheme="minorEastAsia" w:hAnsiTheme="minorEastAsia"/>
          <w:b/>
          <w:sz w:val="24"/>
        </w:rPr>
      </w:pPr>
      <w:bookmarkStart w:id="1" w:name="_Toc73427855"/>
      <w:bookmarkStart w:id="2" w:name="_Toc168994391"/>
      <w:bookmarkStart w:id="3" w:name="_Toc169314189"/>
      <w:bookmarkEnd w:id="0"/>
      <w:r>
        <w:rPr>
          <w:rFonts w:asciiTheme="minorEastAsia" w:eastAsiaTheme="minorEastAsia" w:hAnsiTheme="minorEastAsia" w:hint="eastAsia"/>
          <w:sz w:val="24"/>
        </w:rPr>
        <w:t>一、</w:t>
      </w:r>
      <w:r w:rsidRPr="005B6667">
        <w:rPr>
          <w:rFonts w:asciiTheme="minorEastAsia" w:eastAsiaTheme="minorEastAsia" w:hAnsiTheme="minorEastAsia" w:hint="eastAsia"/>
          <w:sz w:val="24"/>
        </w:rPr>
        <w:t>维修外包</w:t>
      </w:r>
      <w:r w:rsidRPr="005B6667">
        <w:rPr>
          <w:rFonts w:asciiTheme="minorEastAsia" w:eastAsiaTheme="minorEastAsia" w:hAnsiTheme="minorEastAsia"/>
          <w:sz w:val="24"/>
        </w:rPr>
        <w:t>服务</w:t>
      </w:r>
      <w:r w:rsidRPr="005B6667">
        <w:rPr>
          <w:rFonts w:asciiTheme="minorEastAsia" w:eastAsiaTheme="minorEastAsia" w:hAnsiTheme="minorEastAsia" w:hint="eastAsia"/>
          <w:sz w:val="24"/>
        </w:rPr>
        <w:t>范围</w:t>
      </w:r>
      <w:r w:rsidRPr="005B6667">
        <w:rPr>
          <w:rFonts w:asciiTheme="minorEastAsia" w:eastAsiaTheme="minorEastAsia" w:hAnsiTheme="minorEastAsia"/>
          <w:sz w:val="24"/>
        </w:rPr>
        <w:t>包括</w:t>
      </w:r>
      <w:r w:rsidRPr="005B6667">
        <w:rPr>
          <w:rFonts w:asciiTheme="minorEastAsia" w:eastAsiaTheme="minorEastAsia" w:hAnsiTheme="minorEastAsia" w:hint="eastAsia"/>
          <w:sz w:val="24"/>
        </w:rPr>
        <w:t>：外部</w:t>
      </w:r>
      <w:r w:rsidRPr="005B6667">
        <w:rPr>
          <w:rFonts w:asciiTheme="minorEastAsia" w:eastAsiaTheme="minorEastAsia" w:hAnsiTheme="minorEastAsia"/>
          <w:sz w:val="24"/>
        </w:rPr>
        <w:t>服务商</w:t>
      </w:r>
      <w:r w:rsidRPr="005B6667">
        <w:rPr>
          <w:rFonts w:asciiTheme="minorEastAsia" w:eastAsiaTheme="minorEastAsia" w:hAnsiTheme="minorEastAsia" w:hint="eastAsia"/>
          <w:sz w:val="24"/>
        </w:rPr>
        <w:t>提供</w:t>
      </w:r>
      <w:r w:rsidRPr="005B6667">
        <w:rPr>
          <w:rFonts w:asciiTheme="minorEastAsia" w:eastAsiaTheme="minorEastAsia" w:hAnsiTheme="minorEastAsia" w:hint="eastAsia"/>
          <w:b/>
          <w:sz w:val="24"/>
        </w:rPr>
        <w:t>201</w:t>
      </w:r>
      <w:r w:rsidR="005B1D98">
        <w:rPr>
          <w:rFonts w:asciiTheme="minorEastAsia" w:eastAsiaTheme="minorEastAsia" w:hAnsiTheme="minorEastAsia" w:hint="eastAsia"/>
          <w:b/>
          <w:sz w:val="24"/>
        </w:rPr>
        <w:t>8</w:t>
      </w:r>
      <w:r w:rsidRPr="005B6667">
        <w:rPr>
          <w:rFonts w:asciiTheme="minorEastAsia" w:eastAsiaTheme="minorEastAsia" w:hAnsiTheme="minorEastAsia" w:hint="eastAsia"/>
          <w:b/>
          <w:sz w:val="24"/>
        </w:rPr>
        <w:t>年</w:t>
      </w:r>
      <w:r w:rsidR="005B1D98">
        <w:rPr>
          <w:rFonts w:asciiTheme="minorEastAsia" w:eastAsiaTheme="minorEastAsia" w:hAnsiTheme="minorEastAsia" w:hint="eastAsia"/>
          <w:b/>
          <w:sz w:val="24"/>
        </w:rPr>
        <w:t>7</w:t>
      </w:r>
      <w:r w:rsidRPr="005B6667">
        <w:rPr>
          <w:rFonts w:asciiTheme="minorEastAsia" w:eastAsiaTheme="minorEastAsia" w:hAnsiTheme="minorEastAsia" w:hint="eastAsia"/>
          <w:b/>
          <w:sz w:val="24"/>
        </w:rPr>
        <w:t>月</w:t>
      </w:r>
      <w:r w:rsidRPr="005B6667">
        <w:rPr>
          <w:rFonts w:asciiTheme="minorEastAsia" w:eastAsiaTheme="minorEastAsia" w:hAnsiTheme="minorEastAsia"/>
          <w:b/>
          <w:sz w:val="24"/>
        </w:rPr>
        <w:t>-201</w:t>
      </w:r>
      <w:r w:rsidRPr="005B6667">
        <w:rPr>
          <w:rFonts w:asciiTheme="minorEastAsia" w:eastAsiaTheme="minorEastAsia" w:hAnsiTheme="minorEastAsia" w:hint="eastAsia"/>
          <w:b/>
          <w:sz w:val="24"/>
        </w:rPr>
        <w:t>9年7月（共</w:t>
      </w:r>
      <w:r w:rsidR="005B1D98">
        <w:rPr>
          <w:rFonts w:asciiTheme="minorEastAsia" w:eastAsiaTheme="minorEastAsia" w:hAnsiTheme="minorEastAsia" w:hint="eastAsia"/>
          <w:b/>
          <w:sz w:val="24"/>
        </w:rPr>
        <w:t>12</w:t>
      </w:r>
      <w:r w:rsidRPr="005B6667">
        <w:rPr>
          <w:rFonts w:asciiTheme="minorEastAsia" w:eastAsiaTheme="minorEastAsia" w:hAnsiTheme="minorEastAsia" w:hint="eastAsia"/>
          <w:b/>
          <w:sz w:val="24"/>
        </w:rPr>
        <w:t>个</w:t>
      </w:r>
      <w:r w:rsidRPr="005B6667">
        <w:rPr>
          <w:rFonts w:asciiTheme="minorEastAsia" w:eastAsiaTheme="minorEastAsia" w:hAnsiTheme="minorEastAsia"/>
          <w:b/>
          <w:sz w:val="24"/>
        </w:rPr>
        <w:t>月）</w:t>
      </w:r>
    </w:p>
    <w:p w:rsidR="00A6415B" w:rsidRPr="005B6667" w:rsidRDefault="00A6415B" w:rsidP="00DF0FF8">
      <w:pPr>
        <w:spacing w:line="360" w:lineRule="auto"/>
        <w:rPr>
          <w:rFonts w:asciiTheme="minorEastAsia" w:eastAsiaTheme="minorEastAsia" w:hAnsiTheme="minorEastAsia"/>
          <w:sz w:val="24"/>
        </w:rPr>
      </w:pPr>
      <w:r w:rsidRPr="005B6667">
        <w:rPr>
          <w:rFonts w:asciiTheme="minorEastAsia" w:eastAsiaTheme="minorEastAsia" w:hAnsiTheme="minorEastAsia" w:hint="eastAsia"/>
          <w:sz w:val="24"/>
        </w:rPr>
        <w:t>全院所有台式</w:t>
      </w:r>
      <w:r w:rsidRPr="005B6667">
        <w:rPr>
          <w:rFonts w:asciiTheme="minorEastAsia" w:eastAsiaTheme="minorEastAsia" w:hAnsiTheme="minorEastAsia"/>
          <w:sz w:val="24"/>
        </w:rPr>
        <w:t>机</w:t>
      </w:r>
      <w:r w:rsidRPr="005B6667">
        <w:rPr>
          <w:rFonts w:asciiTheme="minorEastAsia" w:eastAsiaTheme="minorEastAsia" w:hAnsiTheme="minorEastAsia" w:hint="eastAsia"/>
          <w:sz w:val="24"/>
        </w:rPr>
        <w:t>（含</w:t>
      </w:r>
      <w:r w:rsidRPr="005B6667">
        <w:rPr>
          <w:rFonts w:asciiTheme="minorEastAsia" w:eastAsiaTheme="minorEastAsia" w:hAnsiTheme="minorEastAsia"/>
          <w:sz w:val="24"/>
        </w:rPr>
        <w:t>显示器）</w:t>
      </w:r>
      <w:r w:rsidRPr="005B6667">
        <w:rPr>
          <w:rFonts w:asciiTheme="minorEastAsia" w:eastAsiaTheme="minorEastAsia" w:hAnsiTheme="minorEastAsia" w:hint="eastAsia"/>
          <w:sz w:val="24"/>
        </w:rPr>
        <w:t>、</w:t>
      </w:r>
      <w:r w:rsidRPr="005B6667">
        <w:rPr>
          <w:rFonts w:asciiTheme="minorEastAsia" w:eastAsiaTheme="minorEastAsia" w:hAnsiTheme="minorEastAsia"/>
          <w:sz w:val="24"/>
        </w:rPr>
        <w:t>笔记本电脑、打印机、</w:t>
      </w:r>
      <w:r w:rsidRPr="005B6667">
        <w:rPr>
          <w:rFonts w:asciiTheme="minorEastAsia" w:eastAsiaTheme="minorEastAsia" w:hAnsiTheme="minorEastAsia" w:hint="eastAsia"/>
          <w:sz w:val="24"/>
        </w:rPr>
        <w:t>扫描</w:t>
      </w:r>
      <w:r w:rsidR="005B1D98">
        <w:rPr>
          <w:rFonts w:asciiTheme="minorEastAsia" w:eastAsiaTheme="minorEastAsia" w:hAnsiTheme="minorEastAsia" w:hint="eastAsia"/>
          <w:sz w:val="24"/>
        </w:rPr>
        <w:t>仪等计算机相关设备</w:t>
      </w:r>
      <w:r w:rsidRPr="005B6667">
        <w:rPr>
          <w:rFonts w:asciiTheme="minorEastAsia" w:eastAsiaTheme="minorEastAsia" w:hAnsiTheme="minorEastAsia"/>
          <w:sz w:val="24"/>
        </w:rPr>
        <w:t>的现场维修与维护服务</w:t>
      </w:r>
      <w:r w:rsidRPr="005B6667">
        <w:rPr>
          <w:rFonts w:asciiTheme="minorEastAsia" w:eastAsiaTheme="minorEastAsia" w:hAnsiTheme="minorEastAsia" w:hint="eastAsia"/>
          <w:sz w:val="24"/>
        </w:rPr>
        <w:t>，</w:t>
      </w:r>
      <w:r w:rsidRPr="005B6667">
        <w:rPr>
          <w:rFonts w:asciiTheme="minorEastAsia" w:eastAsiaTheme="minorEastAsia" w:hAnsiTheme="minorEastAsia"/>
          <w:sz w:val="24"/>
        </w:rPr>
        <w:t>其中电脑约为</w:t>
      </w:r>
      <w:r w:rsidR="001E4357">
        <w:rPr>
          <w:rFonts w:asciiTheme="minorEastAsia" w:eastAsiaTheme="minorEastAsia" w:hAnsiTheme="minorEastAsia"/>
          <w:sz w:val="24"/>
        </w:rPr>
        <w:t>350</w:t>
      </w:r>
      <w:r w:rsidRPr="005B6667">
        <w:rPr>
          <w:rFonts w:asciiTheme="minorEastAsia" w:eastAsiaTheme="minorEastAsia" w:hAnsiTheme="minorEastAsia" w:hint="eastAsia"/>
          <w:sz w:val="24"/>
        </w:rPr>
        <w:t>台</w:t>
      </w:r>
      <w:r w:rsidR="0020572F">
        <w:rPr>
          <w:rFonts w:asciiTheme="minorEastAsia" w:eastAsiaTheme="minorEastAsia" w:hAnsiTheme="minorEastAsia" w:hint="eastAsia"/>
          <w:sz w:val="24"/>
        </w:rPr>
        <w:t>套</w:t>
      </w:r>
      <w:r w:rsidRPr="005B6667">
        <w:rPr>
          <w:rFonts w:asciiTheme="minorEastAsia" w:eastAsiaTheme="minorEastAsia" w:hAnsiTheme="minorEastAsia"/>
          <w:sz w:val="24"/>
        </w:rPr>
        <w:t>，打印机约为</w:t>
      </w:r>
      <w:r w:rsidR="001E4357">
        <w:rPr>
          <w:rFonts w:asciiTheme="minorEastAsia" w:eastAsiaTheme="minorEastAsia" w:hAnsiTheme="minorEastAsia"/>
          <w:sz w:val="24"/>
        </w:rPr>
        <w:t>250</w:t>
      </w:r>
      <w:r w:rsidRPr="005B6667">
        <w:rPr>
          <w:rFonts w:asciiTheme="minorEastAsia" w:eastAsiaTheme="minorEastAsia" w:hAnsiTheme="minorEastAsia" w:hint="eastAsia"/>
          <w:sz w:val="24"/>
        </w:rPr>
        <w:t>台，</w:t>
      </w:r>
      <w:r w:rsidR="00975532">
        <w:rPr>
          <w:rFonts w:asciiTheme="minorEastAsia" w:eastAsiaTheme="minorEastAsia" w:hAnsiTheme="minorEastAsia" w:hint="eastAsia"/>
          <w:sz w:val="24"/>
        </w:rPr>
        <w:t>其他</w:t>
      </w:r>
      <w:r w:rsidRPr="005B6667">
        <w:rPr>
          <w:rFonts w:asciiTheme="minorEastAsia" w:eastAsiaTheme="minorEastAsia" w:hAnsiTheme="minorEastAsia" w:hint="eastAsia"/>
          <w:sz w:val="24"/>
        </w:rPr>
        <w:t>设备约为</w:t>
      </w:r>
      <w:r w:rsidR="00975532">
        <w:rPr>
          <w:rFonts w:asciiTheme="minorEastAsia" w:eastAsiaTheme="minorEastAsia" w:hAnsiTheme="minorEastAsia"/>
          <w:sz w:val="24"/>
        </w:rPr>
        <w:t>1</w:t>
      </w:r>
      <w:r w:rsidRPr="005B6667">
        <w:rPr>
          <w:rFonts w:asciiTheme="minorEastAsia" w:eastAsiaTheme="minorEastAsia" w:hAnsiTheme="minorEastAsia" w:hint="eastAsia"/>
          <w:sz w:val="24"/>
        </w:rPr>
        <w:t>0台</w:t>
      </w:r>
      <w:r w:rsidRPr="005B6667">
        <w:rPr>
          <w:rFonts w:asciiTheme="minorEastAsia" w:eastAsiaTheme="minorEastAsia" w:hAnsiTheme="minorEastAsia"/>
          <w:sz w:val="24"/>
        </w:rPr>
        <w:t>。</w:t>
      </w:r>
      <w:r w:rsidRPr="005B6667">
        <w:rPr>
          <w:rFonts w:asciiTheme="minorEastAsia" w:eastAsiaTheme="minorEastAsia" w:hAnsiTheme="minorEastAsia" w:hint="eastAsia"/>
          <w:sz w:val="24"/>
        </w:rPr>
        <w:t>服务方</w:t>
      </w:r>
      <w:r w:rsidRPr="005B6667">
        <w:rPr>
          <w:rFonts w:asciiTheme="minorEastAsia" w:eastAsiaTheme="minorEastAsia" w:hAnsiTheme="minorEastAsia"/>
          <w:sz w:val="24"/>
        </w:rPr>
        <w:t>需</w:t>
      </w:r>
      <w:r w:rsidRPr="005B6667">
        <w:rPr>
          <w:rFonts w:asciiTheme="minorEastAsia" w:eastAsiaTheme="minorEastAsia" w:hAnsiTheme="minorEastAsia" w:hint="eastAsia"/>
          <w:sz w:val="24"/>
        </w:rPr>
        <w:t>确保</w:t>
      </w:r>
      <w:r w:rsidR="005B1D98">
        <w:rPr>
          <w:rFonts w:asciiTheme="minorEastAsia" w:eastAsiaTheme="minorEastAsia" w:hAnsiTheme="minorEastAsia" w:hint="eastAsia"/>
          <w:sz w:val="24"/>
        </w:rPr>
        <w:t>至少1</w:t>
      </w:r>
      <w:r w:rsidRPr="005B6667">
        <w:rPr>
          <w:rFonts w:asciiTheme="minorEastAsia" w:eastAsiaTheme="minorEastAsia" w:hAnsiTheme="minorEastAsia" w:hint="eastAsia"/>
          <w:sz w:val="24"/>
        </w:rPr>
        <w:t>名</w:t>
      </w:r>
      <w:r w:rsidRPr="005B6667">
        <w:rPr>
          <w:rFonts w:asciiTheme="minorEastAsia" w:eastAsiaTheme="minorEastAsia" w:hAnsiTheme="minorEastAsia"/>
          <w:sz w:val="24"/>
        </w:rPr>
        <w:t>工作人员驻现场服务</w:t>
      </w:r>
      <w:r w:rsidRPr="005B6667">
        <w:rPr>
          <w:rFonts w:asciiTheme="minorEastAsia" w:eastAsiaTheme="minorEastAsia" w:hAnsiTheme="minorEastAsia" w:hint="eastAsia"/>
          <w:sz w:val="24"/>
        </w:rPr>
        <w:t>。</w:t>
      </w:r>
    </w:p>
    <w:p w:rsidR="00A6415B" w:rsidRPr="00A6415B" w:rsidRDefault="00A6415B" w:rsidP="00A6415B">
      <w:pPr>
        <w:spacing w:line="360" w:lineRule="auto"/>
        <w:ind w:firstLineChars="200" w:firstLine="480"/>
        <w:rPr>
          <w:rFonts w:asciiTheme="minorEastAsia" w:eastAsiaTheme="minorEastAsia" w:hAnsiTheme="minorEastAsia"/>
          <w:sz w:val="24"/>
        </w:rPr>
      </w:pPr>
      <w:bookmarkStart w:id="4" w:name="_Toc487615116"/>
      <w:r>
        <w:rPr>
          <w:rFonts w:asciiTheme="minorEastAsia" w:eastAsiaTheme="minorEastAsia" w:hAnsiTheme="minorEastAsia" w:hint="eastAsia"/>
          <w:sz w:val="24"/>
        </w:rPr>
        <w:t>二</w:t>
      </w:r>
      <w:r w:rsidRPr="00A6415B">
        <w:rPr>
          <w:rFonts w:asciiTheme="minorEastAsia" w:eastAsiaTheme="minorEastAsia" w:hAnsiTheme="minorEastAsia" w:hint="eastAsia"/>
          <w:sz w:val="24"/>
        </w:rPr>
        <w:t>、服务方式：</w:t>
      </w:r>
      <w:bookmarkEnd w:id="4"/>
    </w:p>
    <w:p w:rsidR="00A6415B" w:rsidRPr="00A6415B" w:rsidRDefault="00A6415B" w:rsidP="00A6415B">
      <w:pPr>
        <w:spacing w:line="360" w:lineRule="auto"/>
        <w:ind w:firstLineChars="200" w:firstLine="480"/>
        <w:rPr>
          <w:rFonts w:asciiTheme="minorEastAsia" w:eastAsiaTheme="minorEastAsia" w:hAnsiTheme="minorEastAsia"/>
          <w:sz w:val="24"/>
        </w:rPr>
      </w:pPr>
      <w:r w:rsidRPr="00A6415B">
        <w:rPr>
          <w:rFonts w:asciiTheme="minorEastAsia" w:eastAsiaTheme="minorEastAsia" w:hAnsiTheme="minorEastAsia"/>
          <w:sz w:val="24"/>
        </w:rPr>
        <w:t>1、</w:t>
      </w:r>
      <w:r w:rsidRPr="00A6415B">
        <w:rPr>
          <w:rFonts w:asciiTheme="minorEastAsia" w:eastAsiaTheme="minorEastAsia" w:hAnsiTheme="minorEastAsia" w:hint="eastAsia"/>
          <w:sz w:val="24"/>
        </w:rPr>
        <w:t>服务方式：投标方在合同期内提供驻地现场维修服务</w:t>
      </w:r>
      <w:r w:rsidRPr="00A6415B">
        <w:rPr>
          <w:rFonts w:asciiTheme="minorEastAsia" w:eastAsiaTheme="minorEastAsia" w:hAnsiTheme="minorEastAsia"/>
          <w:sz w:val="24"/>
        </w:rPr>
        <w:t>。</w:t>
      </w:r>
    </w:p>
    <w:p w:rsidR="00A6415B" w:rsidRPr="00A6415B" w:rsidRDefault="00CA6BD2" w:rsidP="00CA6BD2">
      <w:pPr>
        <w:spacing w:line="360" w:lineRule="auto"/>
        <w:ind w:firstLineChars="200" w:firstLine="420"/>
        <w:rPr>
          <w:rFonts w:asciiTheme="minorEastAsia" w:eastAsiaTheme="minorEastAsia" w:hAnsiTheme="minorEastAsia"/>
          <w:sz w:val="24"/>
        </w:rPr>
      </w:pPr>
      <w:r w:rsidRPr="002C2489">
        <w:rPr>
          <w:rFonts w:ascii="宋体" w:hAnsi="宋体"/>
          <w:bCs/>
        </w:rPr>
        <w:t>★</w:t>
      </w:r>
      <w:r w:rsidR="00A6415B" w:rsidRPr="00A6415B">
        <w:rPr>
          <w:rFonts w:asciiTheme="minorEastAsia" w:eastAsiaTheme="minorEastAsia" w:hAnsiTheme="minorEastAsia"/>
          <w:sz w:val="24"/>
        </w:rPr>
        <w:t>2、</w:t>
      </w:r>
      <w:r w:rsidR="00A6415B" w:rsidRPr="00A6415B">
        <w:rPr>
          <w:rFonts w:asciiTheme="minorEastAsia" w:eastAsiaTheme="minorEastAsia" w:hAnsiTheme="minorEastAsia" w:hint="eastAsia"/>
          <w:sz w:val="24"/>
        </w:rPr>
        <w:t>服务响应</w:t>
      </w:r>
      <w:r w:rsidR="00A6415B" w:rsidRPr="00A6415B">
        <w:rPr>
          <w:rFonts w:asciiTheme="minorEastAsia" w:eastAsiaTheme="minorEastAsia" w:hAnsiTheme="minorEastAsia"/>
          <w:sz w:val="24"/>
        </w:rPr>
        <w:t>时间：</w:t>
      </w:r>
      <w:r w:rsidR="00A6415B" w:rsidRPr="00A6415B">
        <w:rPr>
          <w:rFonts w:asciiTheme="minorEastAsia" w:eastAsiaTheme="minorEastAsia" w:hAnsiTheme="minorEastAsia" w:hint="eastAsia"/>
          <w:sz w:val="24"/>
        </w:rPr>
        <w:t>在招标方的正常上班时间（星期一至星期五全天，星期六上午），</w:t>
      </w:r>
      <w:r w:rsidR="00A6415B" w:rsidRPr="00A6415B">
        <w:rPr>
          <w:rFonts w:asciiTheme="minorEastAsia" w:eastAsiaTheme="minorEastAsia" w:hAnsiTheme="minorEastAsia"/>
          <w:sz w:val="24"/>
        </w:rPr>
        <w:t>投标方在接到</w:t>
      </w:r>
      <w:r w:rsidR="00A6415B" w:rsidRPr="00A6415B">
        <w:rPr>
          <w:rFonts w:asciiTheme="minorEastAsia" w:eastAsiaTheme="minorEastAsia" w:hAnsiTheme="minorEastAsia" w:hint="eastAsia"/>
          <w:sz w:val="24"/>
        </w:rPr>
        <w:t>报</w:t>
      </w:r>
      <w:r w:rsidR="00A6415B" w:rsidRPr="00A6415B">
        <w:rPr>
          <w:rFonts w:asciiTheme="minorEastAsia" w:eastAsiaTheme="minorEastAsia" w:hAnsiTheme="minorEastAsia"/>
          <w:sz w:val="24"/>
        </w:rPr>
        <w:t>修</w:t>
      </w:r>
      <w:r w:rsidR="00A6415B" w:rsidRPr="00A6415B">
        <w:rPr>
          <w:rFonts w:asciiTheme="minorEastAsia" w:eastAsiaTheme="minorEastAsia" w:hAnsiTheme="minorEastAsia" w:hint="eastAsia"/>
          <w:sz w:val="24"/>
        </w:rPr>
        <w:t>电话</w:t>
      </w:r>
      <w:r w:rsidR="00A6415B" w:rsidRPr="00A6415B">
        <w:rPr>
          <w:rFonts w:asciiTheme="minorEastAsia" w:eastAsiaTheme="minorEastAsia" w:hAnsiTheme="minorEastAsia"/>
          <w:sz w:val="24"/>
        </w:rPr>
        <w:t>后</w:t>
      </w:r>
      <w:r w:rsidR="00A6415B" w:rsidRPr="00A6415B">
        <w:rPr>
          <w:rFonts w:asciiTheme="minorEastAsia" w:eastAsiaTheme="minorEastAsia" w:hAnsiTheme="minorEastAsia" w:hint="eastAsia"/>
          <w:sz w:val="24"/>
        </w:rPr>
        <w:t>1</w:t>
      </w:r>
      <w:r w:rsidR="005B1D98">
        <w:rPr>
          <w:rFonts w:asciiTheme="minorEastAsia" w:eastAsiaTheme="minorEastAsia" w:hAnsiTheme="minorEastAsia" w:hint="eastAsia"/>
          <w:sz w:val="24"/>
        </w:rPr>
        <w:t>0</w:t>
      </w:r>
      <w:r w:rsidR="00A6415B" w:rsidRPr="00A6415B">
        <w:rPr>
          <w:rFonts w:asciiTheme="minorEastAsia" w:eastAsiaTheme="minorEastAsia" w:hAnsiTheme="minorEastAsia" w:hint="eastAsia"/>
          <w:sz w:val="24"/>
        </w:rPr>
        <w:t>分钟</w:t>
      </w:r>
      <w:r w:rsidR="00A6415B" w:rsidRPr="00A6415B">
        <w:rPr>
          <w:rFonts w:asciiTheme="minorEastAsia" w:eastAsiaTheme="minorEastAsia" w:hAnsiTheme="minorEastAsia"/>
          <w:sz w:val="24"/>
        </w:rPr>
        <w:t>之内</w:t>
      </w:r>
      <w:r w:rsidR="00A6415B" w:rsidRPr="00A6415B">
        <w:rPr>
          <w:rFonts w:asciiTheme="minorEastAsia" w:eastAsiaTheme="minorEastAsia" w:hAnsiTheme="minorEastAsia" w:hint="eastAsia"/>
          <w:sz w:val="24"/>
        </w:rPr>
        <w:t>响应，到达现场处理故障，1小时内完成修复</w:t>
      </w:r>
      <w:r w:rsidR="005B1D98">
        <w:rPr>
          <w:rFonts w:asciiTheme="minorEastAsia" w:eastAsiaTheme="minorEastAsia" w:hAnsiTheme="minorEastAsia" w:hint="eastAsia"/>
          <w:sz w:val="24"/>
        </w:rPr>
        <w:t>（西院区当天内处理）</w:t>
      </w:r>
      <w:r w:rsidR="00A6415B" w:rsidRPr="00A6415B">
        <w:rPr>
          <w:rFonts w:asciiTheme="minorEastAsia" w:eastAsiaTheme="minorEastAsia" w:hAnsiTheme="minorEastAsia" w:hint="eastAsia"/>
          <w:sz w:val="24"/>
        </w:rPr>
        <w:t>。若规定时间内不能修复由</w:t>
      </w:r>
      <w:r w:rsidR="00A6415B" w:rsidRPr="00A6415B">
        <w:rPr>
          <w:rFonts w:asciiTheme="minorEastAsia" w:eastAsiaTheme="minorEastAsia" w:hAnsiTheme="minorEastAsia"/>
          <w:sz w:val="24"/>
        </w:rPr>
        <w:t>投标方</w:t>
      </w:r>
      <w:r w:rsidR="00A6415B" w:rsidRPr="00A6415B">
        <w:rPr>
          <w:rFonts w:asciiTheme="minorEastAsia" w:eastAsiaTheme="minorEastAsia" w:hAnsiTheme="minorEastAsia" w:hint="eastAsia"/>
          <w:sz w:val="24"/>
        </w:rPr>
        <w:t>运回招标方</w:t>
      </w:r>
      <w:r w:rsidR="005B1D98">
        <w:rPr>
          <w:rFonts w:asciiTheme="minorEastAsia" w:eastAsiaTheme="minorEastAsia" w:hAnsiTheme="minorEastAsia" w:hint="eastAsia"/>
          <w:sz w:val="24"/>
        </w:rPr>
        <w:t>信息科</w:t>
      </w:r>
      <w:r w:rsidR="00A6415B" w:rsidRPr="00A6415B">
        <w:rPr>
          <w:rFonts w:asciiTheme="minorEastAsia" w:eastAsiaTheme="minorEastAsia" w:hAnsiTheme="minorEastAsia" w:hint="eastAsia"/>
          <w:sz w:val="24"/>
        </w:rPr>
        <w:t>维修，并由投标方负责提供备用设备。在节假日期间，如招标方有要求，投标方也必须安排人员值班。</w:t>
      </w:r>
    </w:p>
    <w:p w:rsidR="00612E7F" w:rsidRDefault="00CA6BD2" w:rsidP="00A6415B">
      <w:pPr>
        <w:spacing w:line="360" w:lineRule="auto"/>
        <w:ind w:leftChars="200" w:left="420"/>
        <w:jc w:val="left"/>
        <w:rPr>
          <w:rFonts w:asciiTheme="minorEastAsia" w:eastAsiaTheme="minorEastAsia" w:hAnsiTheme="minorEastAsia"/>
          <w:sz w:val="24"/>
        </w:rPr>
      </w:pPr>
      <w:r w:rsidRPr="002C2489">
        <w:rPr>
          <w:rFonts w:ascii="宋体" w:hAnsi="宋体"/>
          <w:bCs/>
        </w:rPr>
        <w:t>★</w:t>
      </w:r>
      <w:r w:rsidR="00A6415B" w:rsidRPr="00A6415B">
        <w:rPr>
          <w:rFonts w:asciiTheme="minorEastAsia" w:eastAsiaTheme="minorEastAsia" w:hAnsiTheme="minorEastAsia" w:hint="eastAsia"/>
          <w:sz w:val="24"/>
        </w:rPr>
        <w:t>3</w:t>
      </w:r>
      <w:r w:rsidR="00A6415B" w:rsidRPr="00A6415B">
        <w:rPr>
          <w:rFonts w:asciiTheme="minorEastAsia" w:eastAsiaTheme="minorEastAsia" w:hAnsiTheme="minorEastAsia"/>
          <w:sz w:val="24"/>
        </w:rPr>
        <w:t>、更换部件：</w:t>
      </w:r>
      <w:r w:rsidR="00A6415B" w:rsidRPr="00A6415B">
        <w:rPr>
          <w:rFonts w:asciiTheme="minorEastAsia" w:eastAsiaTheme="minorEastAsia" w:hAnsiTheme="minorEastAsia" w:hint="eastAsia"/>
          <w:sz w:val="24"/>
        </w:rPr>
        <w:t>维修所需全部配件均由投标方免费提供。</w:t>
      </w:r>
    </w:p>
    <w:p w:rsidR="00A6415B" w:rsidRPr="00A6415B" w:rsidRDefault="00A6415B" w:rsidP="00A6415B">
      <w:pPr>
        <w:spacing w:line="360" w:lineRule="auto"/>
        <w:ind w:leftChars="200" w:left="420"/>
        <w:jc w:val="left"/>
        <w:rPr>
          <w:rFonts w:asciiTheme="minorEastAsia" w:eastAsiaTheme="minorEastAsia" w:hAnsiTheme="minorEastAsia"/>
          <w:sz w:val="24"/>
        </w:rPr>
      </w:pPr>
      <w:r w:rsidRPr="00A6415B">
        <w:rPr>
          <w:rFonts w:asciiTheme="minorEastAsia" w:eastAsiaTheme="minorEastAsia" w:hAnsiTheme="minorEastAsia" w:hint="eastAsia"/>
          <w:sz w:val="24"/>
        </w:rPr>
        <w:t xml:space="preserve"> 4</w:t>
      </w:r>
      <w:r w:rsidRPr="00A6415B">
        <w:rPr>
          <w:rFonts w:asciiTheme="minorEastAsia" w:eastAsiaTheme="minorEastAsia" w:hAnsiTheme="minorEastAsia"/>
          <w:sz w:val="24"/>
        </w:rPr>
        <w:t>、在维修完成后，投标方维修人员</w:t>
      </w:r>
      <w:r w:rsidRPr="00A6415B">
        <w:rPr>
          <w:rFonts w:asciiTheme="minorEastAsia" w:eastAsiaTheme="minorEastAsia" w:hAnsiTheme="minorEastAsia" w:hint="eastAsia"/>
          <w:sz w:val="24"/>
        </w:rPr>
        <w:t>应当场测试并由招标方具体使用部门人员书面签收确认</w:t>
      </w:r>
      <w:r w:rsidRPr="00A6415B">
        <w:rPr>
          <w:rFonts w:asciiTheme="minorEastAsia" w:eastAsiaTheme="minorEastAsia" w:hAnsiTheme="minorEastAsia"/>
          <w:sz w:val="24"/>
        </w:rPr>
        <w:t>。</w:t>
      </w:r>
    </w:p>
    <w:p w:rsidR="00A6415B" w:rsidRPr="00A6415B" w:rsidRDefault="00A6415B" w:rsidP="00A6415B">
      <w:pPr>
        <w:spacing w:line="360" w:lineRule="auto"/>
        <w:ind w:firstLineChars="200" w:firstLine="480"/>
        <w:rPr>
          <w:rFonts w:asciiTheme="minorEastAsia" w:eastAsiaTheme="minorEastAsia" w:hAnsiTheme="minorEastAsia"/>
          <w:sz w:val="24"/>
        </w:rPr>
      </w:pPr>
      <w:bookmarkStart w:id="5" w:name="_Toc487615117"/>
      <w:r>
        <w:rPr>
          <w:rFonts w:asciiTheme="minorEastAsia" w:eastAsiaTheme="minorEastAsia" w:hAnsiTheme="minorEastAsia" w:hint="eastAsia"/>
          <w:sz w:val="24"/>
        </w:rPr>
        <w:t>三</w:t>
      </w:r>
      <w:r w:rsidRPr="00A6415B">
        <w:rPr>
          <w:rFonts w:asciiTheme="minorEastAsia" w:eastAsiaTheme="minorEastAsia" w:hAnsiTheme="minorEastAsia" w:hint="eastAsia"/>
          <w:sz w:val="24"/>
        </w:rPr>
        <w:t>、双方的责任和义务</w:t>
      </w:r>
      <w:bookmarkEnd w:id="5"/>
    </w:p>
    <w:p w:rsidR="00A6415B" w:rsidRPr="005B6667" w:rsidRDefault="00CA6BD2" w:rsidP="00CA6BD2">
      <w:pPr>
        <w:spacing w:line="360" w:lineRule="auto"/>
        <w:ind w:firstLineChars="200" w:firstLine="420"/>
        <w:rPr>
          <w:sz w:val="24"/>
        </w:rPr>
      </w:pPr>
      <w:r w:rsidRPr="002C2489">
        <w:rPr>
          <w:rFonts w:ascii="宋体" w:hAnsi="宋体"/>
          <w:bCs/>
        </w:rPr>
        <w:t>★</w:t>
      </w:r>
      <w:r w:rsidR="00A6415B" w:rsidRPr="00A6415B">
        <w:rPr>
          <w:rFonts w:asciiTheme="minorEastAsia" w:eastAsiaTheme="minorEastAsia" w:hAnsiTheme="minorEastAsia" w:hint="eastAsia"/>
          <w:sz w:val="24"/>
        </w:rPr>
        <w:t xml:space="preserve"> </w:t>
      </w:r>
      <w:r w:rsidR="00A6415B" w:rsidRPr="00A6415B">
        <w:rPr>
          <w:rFonts w:asciiTheme="minorEastAsia" w:eastAsiaTheme="minorEastAsia" w:hAnsiTheme="minorEastAsia"/>
          <w:sz w:val="24"/>
        </w:rPr>
        <w:fldChar w:fldCharType="begin"/>
      </w:r>
      <w:r w:rsidR="00A6415B" w:rsidRPr="00A6415B">
        <w:rPr>
          <w:rFonts w:asciiTheme="minorEastAsia" w:eastAsiaTheme="minorEastAsia" w:hAnsiTheme="minorEastAsia"/>
          <w:sz w:val="24"/>
        </w:rPr>
        <w:instrText xml:space="preserve"> </w:instrText>
      </w:r>
      <w:r w:rsidR="00A6415B" w:rsidRPr="00A6415B">
        <w:rPr>
          <w:rFonts w:asciiTheme="minorEastAsia" w:eastAsiaTheme="minorEastAsia" w:hAnsiTheme="minorEastAsia" w:hint="eastAsia"/>
          <w:sz w:val="24"/>
        </w:rPr>
        <w:instrText>= 1 \* GB3</w:instrText>
      </w:r>
      <w:r w:rsidR="00A6415B" w:rsidRPr="00A6415B">
        <w:rPr>
          <w:rFonts w:asciiTheme="minorEastAsia" w:eastAsiaTheme="minorEastAsia" w:hAnsiTheme="minorEastAsia"/>
          <w:sz w:val="24"/>
        </w:rPr>
        <w:instrText xml:space="preserve"> </w:instrText>
      </w:r>
      <w:r w:rsidR="00A6415B" w:rsidRPr="00A6415B">
        <w:rPr>
          <w:rFonts w:asciiTheme="minorEastAsia" w:eastAsiaTheme="minorEastAsia" w:hAnsiTheme="minorEastAsia"/>
          <w:sz w:val="24"/>
        </w:rPr>
        <w:fldChar w:fldCharType="separate"/>
      </w:r>
      <w:r w:rsidR="00A6415B" w:rsidRPr="00A6415B">
        <w:rPr>
          <w:rFonts w:asciiTheme="minorEastAsia" w:eastAsiaTheme="minorEastAsia" w:hAnsiTheme="minorEastAsia" w:hint="eastAsia"/>
          <w:sz w:val="24"/>
        </w:rPr>
        <w:t>①</w:t>
      </w:r>
      <w:r w:rsidR="00A6415B" w:rsidRPr="00A6415B">
        <w:rPr>
          <w:rFonts w:asciiTheme="minorEastAsia" w:eastAsiaTheme="minorEastAsia" w:hAnsiTheme="minorEastAsia"/>
          <w:sz w:val="24"/>
        </w:rPr>
        <w:fldChar w:fldCharType="end"/>
      </w:r>
      <w:r w:rsidR="00A6415B" w:rsidRPr="00A6415B">
        <w:rPr>
          <w:rFonts w:asciiTheme="minorEastAsia" w:eastAsiaTheme="minorEastAsia" w:hAnsiTheme="minorEastAsia" w:hint="eastAsia"/>
          <w:sz w:val="24"/>
        </w:rPr>
        <w:t>投标人若中标需要委派</w:t>
      </w:r>
      <w:r w:rsidR="005B1D98">
        <w:rPr>
          <w:rFonts w:asciiTheme="minorEastAsia" w:eastAsiaTheme="minorEastAsia" w:hAnsiTheme="minorEastAsia" w:hint="eastAsia"/>
          <w:sz w:val="24"/>
        </w:rPr>
        <w:t>至少1</w:t>
      </w:r>
      <w:r w:rsidR="00A6415B" w:rsidRPr="00A6415B">
        <w:rPr>
          <w:rFonts w:asciiTheme="minorEastAsia" w:eastAsiaTheme="minorEastAsia" w:hAnsiTheme="minorEastAsia" w:hint="eastAsia"/>
          <w:sz w:val="24"/>
        </w:rPr>
        <w:t>名合格优秀的技术服务人员长期驻场为</w:t>
      </w:r>
      <w:r w:rsidR="00A6415B" w:rsidRPr="005B6667">
        <w:rPr>
          <w:rFonts w:ascii="宋体" w:hAnsi="宋体" w:hint="eastAsia"/>
          <w:sz w:val="24"/>
        </w:rPr>
        <w:t>医院提供技术服务，驻场技术人员的管理工作由</w:t>
      </w:r>
      <w:r w:rsidR="005B1D98">
        <w:rPr>
          <w:rFonts w:ascii="宋体" w:hAnsi="宋体" w:hint="eastAsia"/>
          <w:sz w:val="24"/>
        </w:rPr>
        <w:t>医院信息科</w:t>
      </w:r>
      <w:r w:rsidR="00A6415B" w:rsidRPr="005B6667">
        <w:rPr>
          <w:rFonts w:ascii="宋体" w:hAnsi="宋体" w:hint="eastAsia"/>
          <w:sz w:val="24"/>
        </w:rPr>
        <w:t>全权管理，必须听从</w:t>
      </w:r>
      <w:r w:rsidR="005B1D98">
        <w:rPr>
          <w:rFonts w:ascii="宋体" w:hAnsi="宋体" w:hint="eastAsia"/>
          <w:sz w:val="24"/>
        </w:rPr>
        <w:t>医</w:t>
      </w:r>
      <w:r w:rsidR="00A6415B" w:rsidRPr="005B6667">
        <w:rPr>
          <w:rFonts w:ascii="宋体" w:hAnsi="宋体" w:hint="eastAsia"/>
          <w:sz w:val="24"/>
        </w:rPr>
        <w:t>院信息</w:t>
      </w:r>
      <w:r w:rsidR="005B1D98">
        <w:rPr>
          <w:rFonts w:ascii="宋体" w:hAnsi="宋体" w:hint="eastAsia"/>
          <w:sz w:val="24"/>
        </w:rPr>
        <w:t>科</w:t>
      </w:r>
      <w:r w:rsidR="00A6415B" w:rsidRPr="005B6667">
        <w:rPr>
          <w:rFonts w:ascii="宋体" w:hAnsi="宋体" w:hint="eastAsia"/>
          <w:sz w:val="24"/>
        </w:rPr>
        <w:t>的工作安排和调遣，上下班与医院作息同步，紧急情况可要求驻场人员加班处理问题，若人员素养不符合医院的要求，中标单位必须及时更换驻场人员，为医院提供及时优质的技术服务。</w:t>
      </w:r>
      <w:r w:rsidR="00A6415B" w:rsidRPr="005B6667">
        <w:rPr>
          <w:rFonts w:hint="eastAsia"/>
          <w:sz w:val="24"/>
        </w:rPr>
        <w:t>中标单位现场工作人员的食宿、通讯费、交通费用由中标单位自理，</w:t>
      </w:r>
      <w:r w:rsidR="005B1D98">
        <w:rPr>
          <w:rFonts w:hint="eastAsia"/>
          <w:sz w:val="24"/>
        </w:rPr>
        <w:t>招标方</w:t>
      </w:r>
      <w:r w:rsidR="00A6415B" w:rsidRPr="005B6667">
        <w:rPr>
          <w:rFonts w:hint="eastAsia"/>
          <w:sz w:val="24"/>
        </w:rPr>
        <w:t>不予承担。</w:t>
      </w:r>
    </w:p>
    <w:p w:rsidR="00A6415B" w:rsidRPr="005B6667" w:rsidRDefault="00A6415B" w:rsidP="00936D91">
      <w:pPr>
        <w:spacing w:before="240" w:line="360" w:lineRule="auto"/>
        <w:ind w:firstLineChars="236" w:firstLine="566"/>
        <w:jc w:val="left"/>
        <w:rPr>
          <w:rFonts w:ascii="宋体" w:hAnsi="宋体"/>
          <w:sz w:val="24"/>
        </w:rPr>
      </w:pPr>
      <w:r w:rsidRPr="005B6667">
        <w:rPr>
          <w:rFonts w:ascii="宋体" w:hAnsi="宋体"/>
          <w:sz w:val="24"/>
        </w:rPr>
        <w:fldChar w:fldCharType="begin"/>
      </w:r>
      <w:r w:rsidRPr="005B6667">
        <w:rPr>
          <w:rFonts w:ascii="宋体" w:hAnsi="宋体"/>
          <w:sz w:val="24"/>
        </w:rPr>
        <w:instrText xml:space="preserve"> </w:instrText>
      </w:r>
      <w:r w:rsidRPr="005B6667">
        <w:rPr>
          <w:rFonts w:ascii="宋体" w:hAnsi="宋体" w:hint="eastAsia"/>
          <w:sz w:val="24"/>
        </w:rPr>
        <w:instrText>= 2 \* GB3</w:instrText>
      </w:r>
      <w:r w:rsidRPr="005B6667">
        <w:rPr>
          <w:rFonts w:ascii="宋体" w:hAnsi="宋体"/>
          <w:sz w:val="24"/>
        </w:rPr>
        <w:instrText xml:space="preserve"> </w:instrText>
      </w:r>
      <w:r w:rsidRPr="005B6667">
        <w:rPr>
          <w:rFonts w:ascii="宋体" w:hAnsi="宋体"/>
          <w:sz w:val="24"/>
        </w:rPr>
        <w:fldChar w:fldCharType="separate"/>
      </w:r>
      <w:r w:rsidRPr="005B6667">
        <w:rPr>
          <w:rFonts w:ascii="宋体" w:hAnsi="宋体" w:hint="eastAsia"/>
          <w:noProof/>
          <w:sz w:val="24"/>
        </w:rPr>
        <w:t>②</w:t>
      </w:r>
      <w:r w:rsidRPr="005B6667">
        <w:rPr>
          <w:rFonts w:ascii="宋体" w:hAnsi="宋体"/>
          <w:sz w:val="24"/>
        </w:rPr>
        <w:fldChar w:fldCharType="end"/>
      </w:r>
      <w:r w:rsidRPr="005B6667">
        <w:rPr>
          <w:rFonts w:ascii="宋体" w:hAnsi="宋体" w:hint="eastAsia"/>
          <w:sz w:val="24"/>
        </w:rPr>
        <w:t>医院总院区各种终端的服务响应时间为15分钟，门诊及收费到达维修时间为30分钟以内，其他科室到达维修时间为</w:t>
      </w:r>
      <w:r w:rsidR="00975532">
        <w:rPr>
          <w:rFonts w:ascii="宋体" w:hAnsi="宋体"/>
          <w:sz w:val="24"/>
        </w:rPr>
        <w:t>2</w:t>
      </w:r>
      <w:r w:rsidRPr="005B6667">
        <w:rPr>
          <w:rFonts w:ascii="宋体" w:hAnsi="宋体" w:hint="eastAsia"/>
          <w:sz w:val="24"/>
        </w:rPr>
        <w:t>小时以内。中标单位服务</w:t>
      </w:r>
      <w:r w:rsidRPr="005B6667">
        <w:rPr>
          <w:rFonts w:hint="eastAsia"/>
          <w:sz w:val="24"/>
        </w:rPr>
        <w:t>人员每次服务均应有登记。</w:t>
      </w:r>
    </w:p>
    <w:p w:rsidR="00A6415B" w:rsidRPr="005B6667" w:rsidRDefault="00A6415B" w:rsidP="00BB6664">
      <w:pPr>
        <w:spacing w:before="240" w:line="360" w:lineRule="auto"/>
        <w:ind w:firstLineChars="200" w:firstLine="480"/>
        <w:jc w:val="left"/>
        <w:rPr>
          <w:sz w:val="24"/>
        </w:rPr>
      </w:pPr>
      <w:r w:rsidRPr="005B6667">
        <w:rPr>
          <w:rFonts w:ascii="宋体" w:hAnsi="宋体"/>
          <w:sz w:val="24"/>
        </w:rPr>
        <w:fldChar w:fldCharType="begin"/>
      </w:r>
      <w:r w:rsidRPr="005B6667">
        <w:rPr>
          <w:rFonts w:ascii="宋体" w:hAnsi="宋体"/>
          <w:sz w:val="24"/>
        </w:rPr>
        <w:instrText xml:space="preserve"> </w:instrText>
      </w:r>
      <w:r w:rsidRPr="005B6667">
        <w:rPr>
          <w:rFonts w:ascii="宋体" w:hAnsi="宋体" w:hint="eastAsia"/>
          <w:sz w:val="24"/>
        </w:rPr>
        <w:instrText>= 3 \* GB3</w:instrText>
      </w:r>
      <w:r w:rsidRPr="005B6667">
        <w:rPr>
          <w:rFonts w:ascii="宋体" w:hAnsi="宋体"/>
          <w:sz w:val="24"/>
        </w:rPr>
        <w:instrText xml:space="preserve"> </w:instrText>
      </w:r>
      <w:r w:rsidRPr="005B6667">
        <w:rPr>
          <w:rFonts w:ascii="宋体" w:hAnsi="宋体"/>
          <w:sz w:val="24"/>
        </w:rPr>
        <w:fldChar w:fldCharType="separate"/>
      </w:r>
      <w:r w:rsidRPr="005B6667">
        <w:rPr>
          <w:rFonts w:ascii="宋体" w:hAnsi="宋体" w:hint="eastAsia"/>
          <w:noProof/>
          <w:sz w:val="24"/>
        </w:rPr>
        <w:t>③</w:t>
      </w:r>
      <w:r w:rsidRPr="005B6667">
        <w:rPr>
          <w:rFonts w:ascii="宋体" w:hAnsi="宋体"/>
          <w:sz w:val="24"/>
        </w:rPr>
        <w:fldChar w:fldCharType="end"/>
      </w:r>
      <w:r w:rsidRPr="005B6667">
        <w:rPr>
          <w:rFonts w:ascii="宋体" w:hAnsi="宋体" w:hint="eastAsia"/>
          <w:sz w:val="24"/>
        </w:rPr>
        <w:t>中标单位需要针对医院的实际要求和行业标准对台式计算机和笔记本的软硬件故障进行规范的服务，对办公的打印机、扫描仪</w:t>
      </w:r>
      <w:r w:rsidR="005B1D98">
        <w:rPr>
          <w:rFonts w:ascii="宋体" w:hAnsi="宋体" w:hint="eastAsia"/>
          <w:sz w:val="24"/>
        </w:rPr>
        <w:t>等设备</w:t>
      </w:r>
      <w:r w:rsidRPr="005B6667">
        <w:rPr>
          <w:rFonts w:ascii="宋体" w:hAnsi="宋体" w:hint="eastAsia"/>
          <w:sz w:val="24"/>
        </w:rPr>
        <w:t>的软件故障进行规范的服务，</w:t>
      </w:r>
      <w:r w:rsidR="00A9398F">
        <w:rPr>
          <w:rFonts w:ascii="宋体" w:hAnsi="宋体" w:hint="eastAsia"/>
          <w:sz w:val="24"/>
        </w:rPr>
        <w:t>另中标单位需承担每年的台式机、笔记本保内外所需要的配件费用和</w:t>
      </w:r>
      <w:r w:rsidRPr="005B6667">
        <w:rPr>
          <w:rFonts w:ascii="宋体" w:hAnsi="宋体" w:hint="eastAsia"/>
          <w:sz w:val="24"/>
        </w:rPr>
        <w:t>打印机的相应配件费用。</w:t>
      </w:r>
      <w:r w:rsidRPr="005B6667">
        <w:rPr>
          <w:sz w:val="24"/>
        </w:rPr>
        <w:t>医院损坏的电脑</w:t>
      </w:r>
      <w:r w:rsidRPr="005B6667">
        <w:rPr>
          <w:rFonts w:hint="eastAsia"/>
          <w:sz w:val="24"/>
        </w:rPr>
        <w:t>、打印机、扫描仪</w:t>
      </w:r>
      <w:r w:rsidRPr="005B6667">
        <w:rPr>
          <w:sz w:val="24"/>
        </w:rPr>
        <w:t>部件仍在厂家保修期内，</w:t>
      </w:r>
      <w:r w:rsidRPr="005B6667">
        <w:rPr>
          <w:rFonts w:hint="eastAsia"/>
          <w:sz w:val="24"/>
        </w:rPr>
        <w:t>中标单位负责联系厂家，</w:t>
      </w:r>
      <w:r w:rsidRPr="005B6667">
        <w:rPr>
          <w:sz w:val="24"/>
        </w:rPr>
        <w:t>免费送至厂家保修或更换，但医院必须提供厂家的详细地址、联络方式和保修书。医院损坏的电脑部件不在厂家保修期内，</w:t>
      </w:r>
      <w:r w:rsidRPr="005B6667">
        <w:rPr>
          <w:rFonts w:hint="eastAsia"/>
          <w:sz w:val="24"/>
        </w:rPr>
        <w:t>中标单位</w:t>
      </w:r>
      <w:r w:rsidRPr="005B6667">
        <w:rPr>
          <w:sz w:val="24"/>
        </w:rPr>
        <w:t>为医院修理。如果修理时间超过</w:t>
      </w:r>
      <w:r w:rsidRPr="005B6667">
        <w:rPr>
          <w:sz w:val="24"/>
        </w:rPr>
        <w:t>5</w:t>
      </w:r>
      <w:r w:rsidRPr="005B6667">
        <w:rPr>
          <w:sz w:val="24"/>
        </w:rPr>
        <w:t>天，</w:t>
      </w:r>
      <w:r w:rsidRPr="005B6667">
        <w:rPr>
          <w:rFonts w:hint="eastAsia"/>
          <w:sz w:val="24"/>
        </w:rPr>
        <w:t>中标单位</w:t>
      </w:r>
      <w:r w:rsidRPr="005B6667">
        <w:rPr>
          <w:sz w:val="24"/>
        </w:rPr>
        <w:t>可以提供替用配件</w:t>
      </w:r>
      <w:r w:rsidRPr="005B6667">
        <w:rPr>
          <w:rFonts w:hint="eastAsia"/>
          <w:sz w:val="24"/>
        </w:rPr>
        <w:t>，</w:t>
      </w:r>
      <w:r w:rsidRPr="005B6667">
        <w:rPr>
          <w:sz w:val="24"/>
        </w:rPr>
        <w:t>给医院免费使用至部件修理完成。</w:t>
      </w:r>
      <w:r w:rsidRPr="005B6667">
        <w:rPr>
          <w:rFonts w:hint="eastAsia"/>
          <w:sz w:val="24"/>
        </w:rPr>
        <w:t>对于使用超过五年的计算机硬件设备、使用超过三年的打印机和扫描仪设备、使用未超过三年但实际打印量巨大导致打印设备提前老化的打印机设备，如果反复出现故障且确实难以修复的，中标单位应报告医院信息</w:t>
      </w:r>
      <w:r w:rsidR="00AE2414">
        <w:rPr>
          <w:rFonts w:hint="eastAsia"/>
          <w:sz w:val="24"/>
        </w:rPr>
        <w:t>科</w:t>
      </w:r>
      <w:r w:rsidRPr="005B6667">
        <w:rPr>
          <w:rFonts w:hint="eastAsia"/>
          <w:sz w:val="24"/>
        </w:rPr>
        <w:t>，医院信息</w:t>
      </w:r>
      <w:r w:rsidR="00AE2414">
        <w:rPr>
          <w:rFonts w:hint="eastAsia"/>
          <w:sz w:val="24"/>
        </w:rPr>
        <w:t>科</w:t>
      </w:r>
      <w:r w:rsidRPr="005B6667">
        <w:rPr>
          <w:rFonts w:hint="eastAsia"/>
          <w:sz w:val="24"/>
        </w:rPr>
        <w:t>视具体情况作其它处理。如涉及到计算机加入域等需要医院配合的操作，则由医院完成。维修完毕后，由中标单位将设备送回科室。</w:t>
      </w:r>
    </w:p>
    <w:p w:rsidR="00A6415B" w:rsidRDefault="00A6415B" w:rsidP="00A6415B">
      <w:pPr>
        <w:spacing w:line="360" w:lineRule="auto"/>
        <w:ind w:leftChars="-1" w:left="-2" w:firstLineChars="200" w:firstLine="480"/>
        <w:jc w:val="left"/>
        <w:rPr>
          <w:rFonts w:ascii="宋体" w:hAnsi="宋体"/>
          <w:sz w:val="24"/>
        </w:rPr>
      </w:pPr>
      <w:r w:rsidRPr="005B6667">
        <w:rPr>
          <w:rFonts w:ascii="宋体" w:hAnsi="宋体"/>
          <w:sz w:val="24"/>
        </w:rPr>
        <w:fldChar w:fldCharType="begin"/>
      </w:r>
      <w:r w:rsidRPr="005B6667">
        <w:rPr>
          <w:rFonts w:ascii="宋体" w:hAnsi="宋体"/>
          <w:sz w:val="24"/>
        </w:rPr>
        <w:instrText xml:space="preserve"> </w:instrText>
      </w:r>
      <w:r w:rsidRPr="005B6667">
        <w:rPr>
          <w:rFonts w:ascii="宋体" w:hAnsi="宋体" w:hint="eastAsia"/>
          <w:sz w:val="24"/>
        </w:rPr>
        <w:instrText>= 4 \* GB3</w:instrText>
      </w:r>
      <w:r w:rsidRPr="005B6667">
        <w:rPr>
          <w:rFonts w:ascii="宋体" w:hAnsi="宋体"/>
          <w:sz w:val="24"/>
        </w:rPr>
        <w:instrText xml:space="preserve"> </w:instrText>
      </w:r>
      <w:r w:rsidRPr="005B6667">
        <w:rPr>
          <w:rFonts w:ascii="宋体" w:hAnsi="宋体"/>
          <w:sz w:val="24"/>
        </w:rPr>
        <w:fldChar w:fldCharType="separate"/>
      </w:r>
      <w:r w:rsidRPr="005B6667">
        <w:rPr>
          <w:rFonts w:ascii="宋体" w:hAnsi="宋体" w:hint="eastAsia"/>
          <w:noProof/>
          <w:sz w:val="24"/>
        </w:rPr>
        <w:t>④</w:t>
      </w:r>
      <w:r w:rsidRPr="005B6667">
        <w:rPr>
          <w:rFonts w:ascii="宋体" w:hAnsi="宋体"/>
          <w:sz w:val="24"/>
        </w:rPr>
        <w:fldChar w:fldCharType="end"/>
      </w:r>
      <w:r w:rsidR="00975532">
        <w:rPr>
          <w:rFonts w:hint="eastAsia"/>
          <w:sz w:val="24"/>
        </w:rPr>
        <w:t>中标</w:t>
      </w:r>
      <w:r w:rsidRPr="005B6667">
        <w:rPr>
          <w:rFonts w:hint="eastAsia"/>
          <w:sz w:val="24"/>
        </w:rPr>
        <w:t>方应每季度进行一次全院范围的外包服务设备的巡检工作，对全院外包服务设备进行编号、打标，并做好相应的新设备登记，报废设备的登记更新工作，并提供完备的电子文档与纸质的文档至信息</w:t>
      </w:r>
      <w:r w:rsidR="00B00031">
        <w:rPr>
          <w:rFonts w:hint="eastAsia"/>
          <w:sz w:val="24"/>
        </w:rPr>
        <w:t>科</w:t>
      </w:r>
      <w:r w:rsidRPr="005B6667">
        <w:rPr>
          <w:rFonts w:hint="eastAsia"/>
          <w:sz w:val="24"/>
        </w:rPr>
        <w:t>备案。信息</w:t>
      </w:r>
      <w:r w:rsidR="00B00031">
        <w:rPr>
          <w:rFonts w:hint="eastAsia"/>
          <w:sz w:val="24"/>
        </w:rPr>
        <w:t>科</w:t>
      </w:r>
      <w:r w:rsidRPr="005B6667">
        <w:rPr>
          <w:rFonts w:hint="eastAsia"/>
          <w:sz w:val="24"/>
        </w:rPr>
        <w:t>将组织人员对巡检进行监督与评价，如当季巡检满意率低于</w:t>
      </w:r>
      <w:r w:rsidRPr="005B6667">
        <w:rPr>
          <w:rFonts w:hint="eastAsia"/>
          <w:sz w:val="24"/>
        </w:rPr>
        <w:t>90%</w:t>
      </w:r>
      <w:r w:rsidRPr="005B6667">
        <w:rPr>
          <w:rFonts w:hint="eastAsia"/>
          <w:sz w:val="24"/>
        </w:rPr>
        <w:t>，则扣除</w:t>
      </w:r>
      <w:r w:rsidRPr="005B6667">
        <w:rPr>
          <w:rFonts w:ascii="宋体" w:hAnsi="宋体" w:hint="eastAsia"/>
          <w:sz w:val="24"/>
        </w:rPr>
        <w:t>当季10%的服务费。</w:t>
      </w:r>
    </w:p>
    <w:p w:rsidR="00B00031" w:rsidRPr="00AF1AF6" w:rsidRDefault="00B00031" w:rsidP="00B00031">
      <w:pPr>
        <w:spacing w:line="360" w:lineRule="auto"/>
        <w:ind w:firstLineChars="100" w:firstLine="210"/>
        <w:jc w:val="left"/>
        <w:rPr>
          <w:sz w:val="24"/>
        </w:rPr>
      </w:pPr>
      <w:r w:rsidRPr="002C2489">
        <w:rPr>
          <w:rFonts w:ascii="宋体" w:hAnsi="宋体"/>
          <w:bCs/>
        </w:rPr>
        <w:t>★</w:t>
      </w:r>
      <w:r w:rsidRPr="005B6667">
        <w:rPr>
          <w:rFonts w:ascii="宋体" w:hAnsi="宋体"/>
          <w:sz w:val="24"/>
        </w:rPr>
        <w:fldChar w:fldCharType="begin"/>
      </w:r>
      <w:r w:rsidRPr="005B6667">
        <w:rPr>
          <w:rFonts w:ascii="宋体" w:hAnsi="宋体"/>
          <w:sz w:val="24"/>
        </w:rPr>
        <w:instrText xml:space="preserve"> </w:instrText>
      </w:r>
      <w:r w:rsidRPr="005B6667">
        <w:rPr>
          <w:rFonts w:ascii="宋体" w:hAnsi="宋体" w:hint="eastAsia"/>
          <w:sz w:val="24"/>
        </w:rPr>
        <w:instrText>= 5 \* GB3</w:instrText>
      </w:r>
      <w:r w:rsidRPr="005B6667">
        <w:rPr>
          <w:rFonts w:ascii="宋体" w:hAnsi="宋体"/>
          <w:sz w:val="24"/>
        </w:rPr>
        <w:instrText xml:space="preserve"> </w:instrText>
      </w:r>
      <w:r w:rsidRPr="005B6667">
        <w:rPr>
          <w:rFonts w:ascii="宋体" w:hAnsi="宋体"/>
          <w:sz w:val="24"/>
        </w:rPr>
        <w:fldChar w:fldCharType="separate"/>
      </w:r>
      <w:r w:rsidRPr="005B6667">
        <w:rPr>
          <w:rFonts w:ascii="宋体" w:hAnsi="宋体" w:hint="eastAsia"/>
          <w:noProof/>
          <w:sz w:val="24"/>
        </w:rPr>
        <w:t>⑤</w:t>
      </w:r>
      <w:r w:rsidRPr="005B6667">
        <w:rPr>
          <w:rFonts w:ascii="宋体" w:hAnsi="宋体"/>
          <w:sz w:val="24"/>
        </w:rPr>
        <w:fldChar w:fldCharType="end"/>
      </w:r>
      <w:r>
        <w:rPr>
          <w:rFonts w:hint="eastAsia"/>
          <w:sz w:val="24"/>
        </w:rPr>
        <w:t>投标方</w:t>
      </w:r>
      <w:r w:rsidRPr="00AF1AF6">
        <w:rPr>
          <w:rFonts w:hint="eastAsia"/>
          <w:sz w:val="24"/>
        </w:rPr>
        <w:t>人员每次服务均</w:t>
      </w:r>
      <w:r>
        <w:rPr>
          <w:rFonts w:hint="eastAsia"/>
          <w:sz w:val="24"/>
        </w:rPr>
        <w:t>在</w:t>
      </w:r>
      <w:r>
        <w:rPr>
          <w:sz w:val="24"/>
        </w:rPr>
        <w:t>医院维保保平台</w:t>
      </w:r>
      <w:r w:rsidRPr="00AF1AF6">
        <w:rPr>
          <w:rFonts w:hint="eastAsia"/>
          <w:sz w:val="24"/>
        </w:rPr>
        <w:t>应有登记，并进行整理，</w:t>
      </w:r>
      <w:r>
        <w:rPr>
          <w:rFonts w:hint="eastAsia"/>
          <w:sz w:val="24"/>
        </w:rPr>
        <w:t>每季度进行全面汇总分析，并针对问题提出相应对策，书面</w:t>
      </w:r>
      <w:r w:rsidRPr="00AF1AF6">
        <w:rPr>
          <w:rFonts w:hint="eastAsia"/>
          <w:sz w:val="24"/>
        </w:rPr>
        <w:t>向</w:t>
      </w:r>
      <w:r>
        <w:rPr>
          <w:rFonts w:hint="eastAsia"/>
          <w:sz w:val="24"/>
        </w:rPr>
        <w:t>招标方</w:t>
      </w:r>
      <w:r w:rsidRPr="00AF1AF6">
        <w:rPr>
          <w:rFonts w:hint="eastAsia"/>
          <w:sz w:val="24"/>
        </w:rPr>
        <w:t>反馈</w:t>
      </w:r>
      <w:r>
        <w:rPr>
          <w:rFonts w:hint="eastAsia"/>
          <w:sz w:val="24"/>
        </w:rPr>
        <w:t>，招标方依此参考持续改进</w:t>
      </w:r>
      <w:r w:rsidRPr="00AF1AF6">
        <w:rPr>
          <w:rFonts w:hint="eastAsia"/>
          <w:sz w:val="24"/>
        </w:rPr>
        <w:t>。</w:t>
      </w:r>
      <w:r w:rsidRPr="00AF1AF6">
        <w:rPr>
          <w:rFonts w:hint="eastAsia"/>
          <w:sz w:val="24"/>
        </w:rPr>
        <w:t xml:space="preserve"> </w:t>
      </w:r>
    </w:p>
    <w:p w:rsidR="00A6415B" w:rsidRDefault="00B00031" w:rsidP="00CA6BD2">
      <w:pPr>
        <w:spacing w:line="360" w:lineRule="auto"/>
        <w:ind w:leftChars="-1" w:left="-2" w:firstLineChars="200" w:firstLine="480"/>
        <w:jc w:val="left"/>
        <w:rPr>
          <w:rFonts w:ascii="宋体" w:hAnsi="宋体"/>
          <w:sz w:val="24"/>
        </w:rPr>
      </w:pPr>
      <w:r w:rsidRPr="005B6667">
        <w:rPr>
          <w:rFonts w:ascii="宋体" w:hAnsi="宋体"/>
          <w:sz w:val="24"/>
        </w:rPr>
        <w:fldChar w:fldCharType="begin"/>
      </w:r>
      <w:r w:rsidRPr="005B6667">
        <w:rPr>
          <w:rFonts w:ascii="宋体" w:hAnsi="宋体"/>
          <w:sz w:val="24"/>
        </w:rPr>
        <w:instrText xml:space="preserve"> </w:instrText>
      </w:r>
      <w:r w:rsidRPr="005B6667">
        <w:rPr>
          <w:rFonts w:ascii="宋体" w:hAnsi="宋体" w:hint="eastAsia"/>
          <w:sz w:val="24"/>
        </w:rPr>
        <w:instrText>= 6 \* GB3</w:instrText>
      </w:r>
      <w:r w:rsidRPr="005B6667">
        <w:rPr>
          <w:rFonts w:ascii="宋体" w:hAnsi="宋体"/>
          <w:sz w:val="24"/>
        </w:rPr>
        <w:instrText xml:space="preserve"> </w:instrText>
      </w:r>
      <w:r w:rsidRPr="005B6667">
        <w:rPr>
          <w:rFonts w:ascii="宋体" w:hAnsi="宋体"/>
          <w:sz w:val="24"/>
        </w:rPr>
        <w:fldChar w:fldCharType="separate"/>
      </w:r>
      <w:r w:rsidRPr="005B6667">
        <w:rPr>
          <w:rFonts w:ascii="宋体" w:hAnsi="宋体" w:hint="eastAsia"/>
          <w:noProof/>
          <w:sz w:val="24"/>
        </w:rPr>
        <w:t>⑥</w:t>
      </w:r>
      <w:r w:rsidRPr="005B6667">
        <w:rPr>
          <w:rFonts w:ascii="宋体" w:hAnsi="宋体"/>
          <w:sz w:val="24"/>
        </w:rPr>
        <w:fldChar w:fldCharType="end"/>
      </w:r>
      <w:r w:rsidR="00A6415B" w:rsidRPr="005B6667">
        <w:rPr>
          <w:rFonts w:ascii="宋体" w:hAnsi="宋体" w:hint="eastAsia"/>
          <w:sz w:val="24"/>
        </w:rPr>
        <w:t>中标人的客户服务评价满意率不能低于90%，医院</w:t>
      </w:r>
      <w:bookmarkStart w:id="6" w:name="_GoBack"/>
      <w:r w:rsidR="00A6415B" w:rsidRPr="005B6667">
        <w:rPr>
          <w:rFonts w:ascii="宋体" w:hAnsi="宋体" w:hint="eastAsia"/>
          <w:sz w:val="24"/>
        </w:rPr>
        <w:t>信息</w:t>
      </w:r>
      <w:bookmarkEnd w:id="6"/>
      <w:r>
        <w:rPr>
          <w:rFonts w:ascii="宋体" w:hAnsi="宋体" w:hint="eastAsia"/>
          <w:sz w:val="24"/>
        </w:rPr>
        <w:t>科</w:t>
      </w:r>
      <w:r w:rsidR="00A6415B" w:rsidRPr="005B6667">
        <w:rPr>
          <w:rFonts w:ascii="宋体" w:hAnsi="宋体" w:hint="eastAsia"/>
          <w:sz w:val="24"/>
        </w:rPr>
        <w:t>将每季度进行一次维修服务满意度调查，若当季度服务评价满意率低于90%将扣除中标单位该季度20%服务费用，连续2个季度服务评价满意率低于90%将扣除当季50%的服务费用，连续3个季度服务评价满意率低于90%将扣除当季全部的服务费用并自动解除合同关系。</w:t>
      </w:r>
    </w:p>
    <w:p w:rsidR="00A6415B" w:rsidRDefault="00B00031" w:rsidP="00A6415B">
      <w:pPr>
        <w:spacing w:line="360" w:lineRule="auto"/>
        <w:ind w:leftChars="-1" w:left="-2" w:firstLineChars="200" w:firstLine="420"/>
        <w:jc w:val="left"/>
        <w:rPr>
          <w:rFonts w:ascii="宋体" w:hAnsi="宋体"/>
          <w:sz w:val="24"/>
        </w:rPr>
      </w:pPr>
      <w:r w:rsidRPr="002C2489">
        <w:rPr>
          <w:rFonts w:ascii="宋体" w:hAnsi="宋体"/>
          <w:bCs/>
        </w:rPr>
        <w:t>★</w:t>
      </w:r>
      <w:r w:rsidRPr="005B6667">
        <w:rPr>
          <w:rFonts w:ascii="宋体" w:hAnsi="宋体"/>
          <w:sz w:val="24"/>
        </w:rPr>
        <w:fldChar w:fldCharType="begin"/>
      </w:r>
      <w:r w:rsidRPr="005B6667">
        <w:rPr>
          <w:rFonts w:ascii="宋体" w:hAnsi="宋体"/>
          <w:sz w:val="24"/>
        </w:rPr>
        <w:instrText xml:space="preserve"> </w:instrText>
      </w:r>
      <w:r w:rsidRPr="005B6667">
        <w:rPr>
          <w:rFonts w:ascii="宋体" w:hAnsi="宋体" w:hint="eastAsia"/>
          <w:sz w:val="24"/>
        </w:rPr>
        <w:instrText>= 7 \* GB3</w:instrText>
      </w:r>
      <w:r w:rsidRPr="005B6667">
        <w:rPr>
          <w:rFonts w:ascii="宋体" w:hAnsi="宋体"/>
          <w:sz w:val="24"/>
        </w:rPr>
        <w:instrText xml:space="preserve"> </w:instrText>
      </w:r>
      <w:r w:rsidRPr="005B6667">
        <w:rPr>
          <w:rFonts w:ascii="宋体" w:hAnsi="宋体"/>
          <w:sz w:val="24"/>
        </w:rPr>
        <w:fldChar w:fldCharType="separate"/>
      </w:r>
      <w:r w:rsidRPr="005B6667">
        <w:rPr>
          <w:rFonts w:ascii="宋体" w:hAnsi="宋体" w:hint="eastAsia"/>
          <w:noProof/>
          <w:sz w:val="24"/>
        </w:rPr>
        <w:t>⑦</w:t>
      </w:r>
      <w:r w:rsidRPr="005B6667">
        <w:rPr>
          <w:rFonts w:ascii="宋体" w:hAnsi="宋体"/>
          <w:sz w:val="24"/>
        </w:rPr>
        <w:fldChar w:fldCharType="end"/>
      </w:r>
      <w:r w:rsidR="00A6415B" w:rsidRPr="005B6667">
        <w:rPr>
          <w:rFonts w:ascii="宋体" w:hAnsi="宋体" w:hint="eastAsia"/>
          <w:sz w:val="24"/>
        </w:rPr>
        <w:t>在服务旺季若驻场人员不能够满足医院服务需求，中标人必须指派另外的专业技术人员提供支援，具体增派人员数量、驻派时间由双方协商确定。</w:t>
      </w:r>
    </w:p>
    <w:p w:rsidR="00A6415B" w:rsidRPr="005B6667" w:rsidRDefault="00B00031" w:rsidP="0099478E">
      <w:pPr>
        <w:spacing w:line="360" w:lineRule="auto"/>
        <w:ind w:leftChars="-1" w:left="-2" w:firstLineChars="200" w:firstLine="480"/>
        <w:jc w:val="left"/>
        <w:rPr>
          <w:rFonts w:ascii="宋体" w:hAnsi="宋体"/>
          <w:sz w:val="24"/>
        </w:rPr>
      </w:pPr>
      <w:r w:rsidRPr="00B00031">
        <w:rPr>
          <w:rFonts w:ascii="宋体" w:hAnsi="宋体" w:hint="eastAsia"/>
          <w:sz w:val="24"/>
        </w:rPr>
        <w:t>⑧</w:t>
      </w:r>
      <w:r w:rsidR="00A6415B" w:rsidRPr="005B6667">
        <w:rPr>
          <w:rFonts w:ascii="宋体" w:hAnsi="宋体" w:hint="eastAsia"/>
          <w:sz w:val="24"/>
        </w:rPr>
        <w:t>中标单位派驻的技术人员需要经过严格的保密培训，与中标单位和</w:t>
      </w:r>
      <w:r>
        <w:rPr>
          <w:rFonts w:ascii="宋体" w:hAnsi="宋体" w:hint="eastAsia"/>
          <w:sz w:val="24"/>
        </w:rPr>
        <w:t>医院</w:t>
      </w:r>
      <w:r w:rsidR="00A6415B" w:rsidRPr="005B6667">
        <w:rPr>
          <w:rFonts w:ascii="宋体" w:hAnsi="宋体" w:hint="eastAsia"/>
          <w:sz w:val="24"/>
        </w:rPr>
        <w:t>签订相关保密协议，保证能有优秀的职业操守，中标单位需要提供所派驻的技术人员政审资料。</w:t>
      </w:r>
      <w:r w:rsidR="00A6415B" w:rsidRPr="005B6667">
        <w:rPr>
          <w:sz w:val="24"/>
        </w:rPr>
        <w:t>中标单位承诺严格遵守国家关于隐私方面的所有法律法规，</w:t>
      </w:r>
      <w:r w:rsidR="00A6415B" w:rsidRPr="005B6667">
        <w:rPr>
          <w:rFonts w:hint="eastAsia"/>
          <w:sz w:val="24"/>
        </w:rPr>
        <w:t>遵守医院的相关保密制度。中标单位在维护过程中，不得打听医院的数据库、交换机、</w:t>
      </w:r>
      <w:r w:rsidR="00A6415B" w:rsidRPr="005B6667">
        <w:rPr>
          <w:rFonts w:hint="eastAsia"/>
          <w:sz w:val="24"/>
        </w:rPr>
        <w:t>Windows</w:t>
      </w:r>
      <w:r w:rsidR="00A6415B" w:rsidRPr="005B6667">
        <w:rPr>
          <w:rFonts w:hint="eastAsia"/>
          <w:sz w:val="24"/>
        </w:rPr>
        <w:t>域等与中标单位维护工作无关的密码，不得操作与维护工作无关的任何设备。中标单位在维护过程中不得泄露、篡改医院的任何资料。如因中标单位泄露、篡改造成损失的，由中标单位全部承担。</w:t>
      </w:r>
    </w:p>
    <w:p w:rsidR="00A6415B" w:rsidRPr="00A6415B" w:rsidRDefault="00A6415B" w:rsidP="00A6415B">
      <w:pPr>
        <w:spacing w:line="360" w:lineRule="auto"/>
        <w:ind w:leftChars="200" w:left="420"/>
        <w:jc w:val="left"/>
        <w:rPr>
          <w:rFonts w:asciiTheme="minorEastAsia" w:eastAsiaTheme="minorEastAsia" w:hAnsiTheme="minorEastAsia"/>
          <w:sz w:val="24"/>
        </w:rPr>
      </w:pPr>
      <w:bookmarkStart w:id="7" w:name="_Toc487615118"/>
      <w:r>
        <w:rPr>
          <w:rFonts w:asciiTheme="minorEastAsia" w:eastAsiaTheme="minorEastAsia" w:hAnsiTheme="minorEastAsia" w:hint="eastAsia"/>
          <w:sz w:val="24"/>
        </w:rPr>
        <w:t>四</w:t>
      </w:r>
      <w:r w:rsidRPr="00A6415B">
        <w:rPr>
          <w:rFonts w:asciiTheme="minorEastAsia" w:eastAsiaTheme="minorEastAsia" w:hAnsiTheme="minorEastAsia" w:hint="eastAsia"/>
          <w:sz w:val="24"/>
        </w:rPr>
        <w:t>、服务费用及付款方式</w:t>
      </w:r>
      <w:r w:rsidRPr="00A6415B">
        <w:rPr>
          <w:rFonts w:asciiTheme="minorEastAsia" w:eastAsiaTheme="minorEastAsia" w:hAnsiTheme="minorEastAsia"/>
          <w:sz w:val="24"/>
        </w:rPr>
        <w:t>：</w:t>
      </w:r>
      <w:bookmarkEnd w:id="7"/>
    </w:p>
    <w:p w:rsidR="00A6415B" w:rsidRPr="00A55B33" w:rsidRDefault="00A6415B" w:rsidP="00612E7F">
      <w:pPr>
        <w:spacing w:line="360" w:lineRule="auto"/>
        <w:ind w:leftChars="200" w:left="420"/>
        <w:jc w:val="left"/>
        <w:rPr>
          <w:rFonts w:asciiTheme="minorEastAsia" w:eastAsiaTheme="minorEastAsia" w:hAnsiTheme="minorEastAsia"/>
          <w:sz w:val="24"/>
        </w:rPr>
      </w:pPr>
      <w:r w:rsidRPr="00A6415B">
        <w:rPr>
          <w:rFonts w:asciiTheme="minorEastAsia" w:eastAsiaTheme="minorEastAsia" w:hAnsiTheme="minorEastAsia" w:hint="eastAsia"/>
          <w:sz w:val="24"/>
        </w:rPr>
        <w:t>本项目服务费用采取服务费用包干方式。在总体价格确定及本合同签字生效后每</w:t>
      </w:r>
      <w:r w:rsidR="001E4357">
        <w:rPr>
          <w:rFonts w:asciiTheme="minorEastAsia" w:eastAsiaTheme="minorEastAsia" w:hAnsiTheme="minorEastAsia"/>
          <w:sz w:val="24"/>
        </w:rPr>
        <w:t>3</w:t>
      </w:r>
      <w:r w:rsidRPr="00A6415B">
        <w:rPr>
          <w:rFonts w:asciiTheme="minorEastAsia" w:eastAsiaTheme="minorEastAsia" w:hAnsiTheme="minorEastAsia" w:hint="eastAsia"/>
          <w:sz w:val="24"/>
        </w:rPr>
        <w:t>个月支付25%的劳务费给投标方，分四次支付完毕。</w:t>
      </w:r>
      <w:bookmarkEnd w:id="1"/>
      <w:bookmarkEnd w:id="2"/>
      <w:bookmarkEnd w:id="3"/>
    </w:p>
    <w:sectPr w:rsidR="00A6415B" w:rsidRPr="00A55B33" w:rsidSect="00440EEB">
      <w:footerReference w:type="even" r:id="rId8"/>
      <w:footerReference w:type="default" r:id="rId9"/>
      <w:pgSz w:w="11906" w:h="16838"/>
      <w:pgMar w:top="850" w:right="1134" w:bottom="993" w:left="1134" w:header="851" w:footer="761" w:gutter="0"/>
      <w:pgNumType w:start="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ED7" w:rsidRDefault="008F6ED7">
      <w:r>
        <w:separator/>
      </w:r>
    </w:p>
  </w:endnote>
  <w:endnote w:type="continuationSeparator" w:id="0">
    <w:p w:rsidR="008F6ED7" w:rsidRDefault="008F6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ˎ̥">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B65" w:rsidRDefault="00260B65">
    <w:pPr>
      <w:pStyle w:val="ac"/>
      <w:framePr w:wrap="around" w:vAnchor="text" w:hAnchor="margin" w:xAlign="right" w:y="1"/>
      <w:rPr>
        <w:rStyle w:val="a5"/>
      </w:rPr>
    </w:pPr>
    <w:r>
      <w:fldChar w:fldCharType="begin"/>
    </w:r>
    <w:r>
      <w:rPr>
        <w:rStyle w:val="a5"/>
      </w:rPr>
      <w:instrText xml:space="preserve">PAGE  </w:instrText>
    </w:r>
    <w:r>
      <w:fldChar w:fldCharType="end"/>
    </w:r>
  </w:p>
  <w:p w:rsidR="00260B65" w:rsidRDefault="00260B65">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B65" w:rsidRDefault="00260B65">
    <w:pPr>
      <w:pStyle w:val="ac"/>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0572F">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0572F">
      <w:rPr>
        <w:b/>
        <w:bCs/>
        <w:noProof/>
      </w:rPr>
      <w:t>2</w:t>
    </w:r>
    <w:r>
      <w:rPr>
        <w:b/>
        <w:bCs/>
        <w:sz w:val="24"/>
        <w:szCs w:val="24"/>
      </w:rPr>
      <w:fldChar w:fldCharType="end"/>
    </w:r>
  </w:p>
  <w:p w:rsidR="00260B65" w:rsidRDefault="00260B65">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ED7" w:rsidRDefault="008F6ED7">
      <w:r>
        <w:separator/>
      </w:r>
    </w:p>
  </w:footnote>
  <w:footnote w:type="continuationSeparator" w:id="0">
    <w:p w:rsidR="008F6ED7" w:rsidRDefault="008F6E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22AC561A"/>
    <w:multiLevelType w:val="multilevel"/>
    <w:tmpl w:val="22AC561A"/>
    <w:lvl w:ilvl="0">
      <w:start w:val="1"/>
      <w:numFmt w:val="decimal"/>
      <w:lvlText w:val="%1、"/>
      <w:lvlJc w:val="left"/>
      <w:pPr>
        <w:ind w:left="480" w:hanging="480"/>
      </w:pPr>
      <w:rPr>
        <w:rFonts w:ascii="Times New Roman" w:hAnsi="Times New Roman" w:cs="Times New Roman"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DE625E8"/>
    <w:multiLevelType w:val="multilevel"/>
    <w:tmpl w:val="4DE625E8"/>
    <w:lvl w:ilvl="0">
      <w:start w:val="1"/>
      <w:numFmt w:val="japaneseCounting"/>
      <w:lvlText w:val="%1、"/>
      <w:lvlJc w:val="left"/>
      <w:pPr>
        <w:ind w:left="1320" w:hanging="72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3">
    <w:nsid w:val="57988A09"/>
    <w:multiLevelType w:val="singleLevel"/>
    <w:tmpl w:val="57988A09"/>
    <w:lvl w:ilvl="0">
      <w:start w:val="1"/>
      <w:numFmt w:val="decimal"/>
      <w:suff w:val="nothing"/>
      <w:lvlText w:val="%1、"/>
      <w:lvlJc w:val="left"/>
    </w:lvl>
  </w:abstractNum>
  <w:abstractNum w:abstractNumId="4">
    <w:nsid w:val="580AAE99"/>
    <w:multiLevelType w:val="singleLevel"/>
    <w:tmpl w:val="580AAE99"/>
    <w:lvl w:ilvl="0">
      <w:start w:val="2"/>
      <w:numFmt w:val="chineseCounting"/>
      <w:suff w:val="nothing"/>
      <w:lvlText w:val="%1、"/>
      <w:lvlJc w:val="left"/>
    </w:lvl>
  </w:abstractNum>
  <w:abstractNum w:abstractNumId="5">
    <w:nsid w:val="5CEC10D9"/>
    <w:multiLevelType w:val="multilevel"/>
    <w:tmpl w:val="5CEC10D9"/>
    <w:lvl w:ilvl="0">
      <w:start w:val="1"/>
      <w:numFmt w:val="japaneseCounting"/>
      <w:lvlText w:val="第%1章"/>
      <w:lvlJc w:val="left"/>
      <w:pPr>
        <w:ind w:left="1440" w:hanging="1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BCB7915"/>
    <w:multiLevelType w:val="multilevel"/>
    <w:tmpl w:val="CE68ED2C"/>
    <w:lvl w:ilvl="0">
      <w:start w:val="1"/>
      <w:numFmt w:val="decimal"/>
      <w:lvlText w:val="%1."/>
      <w:lvlJc w:val="left"/>
      <w:pPr>
        <w:tabs>
          <w:tab w:val="num" w:pos="840"/>
        </w:tabs>
        <w:ind w:left="840" w:hanging="420"/>
      </w:pPr>
      <w:rPr>
        <w:b w:val="0"/>
        <w:sz w:val="24"/>
        <w:szCs w:val="24"/>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num w:numId="1">
    <w:abstractNumId w:val="5"/>
  </w:num>
  <w:num w:numId="2">
    <w:abstractNumId w:val="2"/>
  </w:num>
  <w:num w:numId="3">
    <w:abstractNumId w:val="4"/>
  </w:num>
  <w:num w:numId="4">
    <w:abstractNumId w:val="6"/>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821"/>
    <w:rsid w:val="0000174F"/>
    <w:rsid w:val="00002383"/>
    <w:rsid w:val="0000277E"/>
    <w:rsid w:val="00003651"/>
    <w:rsid w:val="0000488C"/>
    <w:rsid w:val="00005DDC"/>
    <w:rsid w:val="0001273F"/>
    <w:rsid w:val="00014899"/>
    <w:rsid w:val="000161FB"/>
    <w:rsid w:val="000177B0"/>
    <w:rsid w:val="00023F0D"/>
    <w:rsid w:val="0002618C"/>
    <w:rsid w:val="00026817"/>
    <w:rsid w:val="00026990"/>
    <w:rsid w:val="00026E77"/>
    <w:rsid w:val="00026FFE"/>
    <w:rsid w:val="00027DA2"/>
    <w:rsid w:val="0003406B"/>
    <w:rsid w:val="000345CC"/>
    <w:rsid w:val="00035B01"/>
    <w:rsid w:val="00035C03"/>
    <w:rsid w:val="00037608"/>
    <w:rsid w:val="00041B7E"/>
    <w:rsid w:val="00041F16"/>
    <w:rsid w:val="0004280E"/>
    <w:rsid w:val="000447CE"/>
    <w:rsid w:val="00045F99"/>
    <w:rsid w:val="00051DE5"/>
    <w:rsid w:val="0005239A"/>
    <w:rsid w:val="000531DB"/>
    <w:rsid w:val="00057FD1"/>
    <w:rsid w:val="00060440"/>
    <w:rsid w:val="00060C4A"/>
    <w:rsid w:val="00061ADC"/>
    <w:rsid w:val="00063689"/>
    <w:rsid w:val="00063D5D"/>
    <w:rsid w:val="00065001"/>
    <w:rsid w:val="000655F0"/>
    <w:rsid w:val="00066BC2"/>
    <w:rsid w:val="00077F20"/>
    <w:rsid w:val="00081783"/>
    <w:rsid w:val="00082CC1"/>
    <w:rsid w:val="00083A7F"/>
    <w:rsid w:val="0008412A"/>
    <w:rsid w:val="00085D01"/>
    <w:rsid w:val="00085FCE"/>
    <w:rsid w:val="00086F9A"/>
    <w:rsid w:val="00093B3B"/>
    <w:rsid w:val="00097019"/>
    <w:rsid w:val="00097500"/>
    <w:rsid w:val="000A1657"/>
    <w:rsid w:val="000A2BD8"/>
    <w:rsid w:val="000A2CC4"/>
    <w:rsid w:val="000A3551"/>
    <w:rsid w:val="000A4AAB"/>
    <w:rsid w:val="000B2F0C"/>
    <w:rsid w:val="000B3BF1"/>
    <w:rsid w:val="000C0111"/>
    <w:rsid w:val="000C1969"/>
    <w:rsid w:val="000C1D6A"/>
    <w:rsid w:val="000C4B24"/>
    <w:rsid w:val="000C4EC5"/>
    <w:rsid w:val="000C530E"/>
    <w:rsid w:val="000D1A5D"/>
    <w:rsid w:val="000D4E5F"/>
    <w:rsid w:val="000D592D"/>
    <w:rsid w:val="000D5CE6"/>
    <w:rsid w:val="000D64D8"/>
    <w:rsid w:val="000E1B49"/>
    <w:rsid w:val="000E2275"/>
    <w:rsid w:val="000E23A4"/>
    <w:rsid w:val="000E2A21"/>
    <w:rsid w:val="000E41E0"/>
    <w:rsid w:val="000E4AFC"/>
    <w:rsid w:val="000E5D79"/>
    <w:rsid w:val="000E683C"/>
    <w:rsid w:val="000E6F80"/>
    <w:rsid w:val="000F0F4C"/>
    <w:rsid w:val="000F1CF7"/>
    <w:rsid w:val="000F37A1"/>
    <w:rsid w:val="000F4141"/>
    <w:rsid w:val="000F7A83"/>
    <w:rsid w:val="000F7FCD"/>
    <w:rsid w:val="00100526"/>
    <w:rsid w:val="0010185C"/>
    <w:rsid w:val="001021C9"/>
    <w:rsid w:val="00102BD2"/>
    <w:rsid w:val="00102FB5"/>
    <w:rsid w:val="00106312"/>
    <w:rsid w:val="001069C3"/>
    <w:rsid w:val="00107A9E"/>
    <w:rsid w:val="00107ED4"/>
    <w:rsid w:val="001101A7"/>
    <w:rsid w:val="0011341D"/>
    <w:rsid w:val="00114A28"/>
    <w:rsid w:val="0011594B"/>
    <w:rsid w:val="00122AAB"/>
    <w:rsid w:val="00123628"/>
    <w:rsid w:val="00123E50"/>
    <w:rsid w:val="00125380"/>
    <w:rsid w:val="00125C97"/>
    <w:rsid w:val="001269B6"/>
    <w:rsid w:val="001275E6"/>
    <w:rsid w:val="0013355B"/>
    <w:rsid w:val="001349DE"/>
    <w:rsid w:val="00134E1E"/>
    <w:rsid w:val="00135B4E"/>
    <w:rsid w:val="00136E81"/>
    <w:rsid w:val="0013750F"/>
    <w:rsid w:val="001378A1"/>
    <w:rsid w:val="001405F2"/>
    <w:rsid w:val="00141712"/>
    <w:rsid w:val="00142961"/>
    <w:rsid w:val="0014378B"/>
    <w:rsid w:val="00144CFE"/>
    <w:rsid w:val="001509FA"/>
    <w:rsid w:val="0015271E"/>
    <w:rsid w:val="00153730"/>
    <w:rsid w:val="00153748"/>
    <w:rsid w:val="001562A4"/>
    <w:rsid w:val="00157FC6"/>
    <w:rsid w:val="0016023E"/>
    <w:rsid w:val="00160A82"/>
    <w:rsid w:val="0016135B"/>
    <w:rsid w:val="00162165"/>
    <w:rsid w:val="001634F7"/>
    <w:rsid w:val="00166E5E"/>
    <w:rsid w:val="00167B6A"/>
    <w:rsid w:val="00171DA4"/>
    <w:rsid w:val="001722AB"/>
    <w:rsid w:val="00173E5A"/>
    <w:rsid w:val="00175711"/>
    <w:rsid w:val="00175C1D"/>
    <w:rsid w:val="00181491"/>
    <w:rsid w:val="00184EC6"/>
    <w:rsid w:val="00187AF5"/>
    <w:rsid w:val="00191B91"/>
    <w:rsid w:val="00192F62"/>
    <w:rsid w:val="00193AF9"/>
    <w:rsid w:val="00193B4B"/>
    <w:rsid w:val="00194CF2"/>
    <w:rsid w:val="00197DE8"/>
    <w:rsid w:val="001A6C34"/>
    <w:rsid w:val="001A6CAF"/>
    <w:rsid w:val="001A7C16"/>
    <w:rsid w:val="001B0595"/>
    <w:rsid w:val="001B27E1"/>
    <w:rsid w:val="001B2BC4"/>
    <w:rsid w:val="001B36DA"/>
    <w:rsid w:val="001B65FE"/>
    <w:rsid w:val="001B7032"/>
    <w:rsid w:val="001C3930"/>
    <w:rsid w:val="001C5E2C"/>
    <w:rsid w:val="001C6E43"/>
    <w:rsid w:val="001D1E7D"/>
    <w:rsid w:val="001D412D"/>
    <w:rsid w:val="001D54E3"/>
    <w:rsid w:val="001D79EA"/>
    <w:rsid w:val="001E11C3"/>
    <w:rsid w:val="001E22D9"/>
    <w:rsid w:val="001E366B"/>
    <w:rsid w:val="001E3CFD"/>
    <w:rsid w:val="001E410C"/>
    <w:rsid w:val="001E4357"/>
    <w:rsid w:val="001E48C2"/>
    <w:rsid w:val="001E7B5E"/>
    <w:rsid w:val="001F2104"/>
    <w:rsid w:val="00200455"/>
    <w:rsid w:val="00201572"/>
    <w:rsid w:val="00202082"/>
    <w:rsid w:val="0020218B"/>
    <w:rsid w:val="00202E1A"/>
    <w:rsid w:val="0020572F"/>
    <w:rsid w:val="0020607B"/>
    <w:rsid w:val="002076A4"/>
    <w:rsid w:val="002109CC"/>
    <w:rsid w:val="0021196C"/>
    <w:rsid w:val="0021423B"/>
    <w:rsid w:val="002161B5"/>
    <w:rsid w:val="002162D8"/>
    <w:rsid w:val="00216A30"/>
    <w:rsid w:val="002206F5"/>
    <w:rsid w:val="00220E1D"/>
    <w:rsid w:val="00224173"/>
    <w:rsid w:val="00224C38"/>
    <w:rsid w:val="00227879"/>
    <w:rsid w:val="00230719"/>
    <w:rsid w:val="00231652"/>
    <w:rsid w:val="00232685"/>
    <w:rsid w:val="00234F84"/>
    <w:rsid w:val="002371C9"/>
    <w:rsid w:val="002372F9"/>
    <w:rsid w:val="00240276"/>
    <w:rsid w:val="00240E70"/>
    <w:rsid w:val="002434A6"/>
    <w:rsid w:val="00243500"/>
    <w:rsid w:val="0024468B"/>
    <w:rsid w:val="00251C88"/>
    <w:rsid w:val="00254B3F"/>
    <w:rsid w:val="002562D1"/>
    <w:rsid w:val="00260B65"/>
    <w:rsid w:val="00260BEE"/>
    <w:rsid w:val="00262D63"/>
    <w:rsid w:val="00263845"/>
    <w:rsid w:val="00264E09"/>
    <w:rsid w:val="00265F0F"/>
    <w:rsid w:val="002663CA"/>
    <w:rsid w:val="00266706"/>
    <w:rsid w:val="00267342"/>
    <w:rsid w:val="002676B3"/>
    <w:rsid w:val="00267A43"/>
    <w:rsid w:val="00267DD7"/>
    <w:rsid w:val="00280577"/>
    <w:rsid w:val="002847FF"/>
    <w:rsid w:val="00284D50"/>
    <w:rsid w:val="00286733"/>
    <w:rsid w:val="002900E0"/>
    <w:rsid w:val="0029164E"/>
    <w:rsid w:val="00294E5E"/>
    <w:rsid w:val="002A3CC7"/>
    <w:rsid w:val="002A5A62"/>
    <w:rsid w:val="002A5B50"/>
    <w:rsid w:val="002A66B8"/>
    <w:rsid w:val="002A7F1A"/>
    <w:rsid w:val="002B0350"/>
    <w:rsid w:val="002B0DB9"/>
    <w:rsid w:val="002B2AD5"/>
    <w:rsid w:val="002B2F52"/>
    <w:rsid w:val="002B3918"/>
    <w:rsid w:val="002B3A08"/>
    <w:rsid w:val="002B7BF8"/>
    <w:rsid w:val="002C4D15"/>
    <w:rsid w:val="002C62FD"/>
    <w:rsid w:val="002D00C2"/>
    <w:rsid w:val="002D4942"/>
    <w:rsid w:val="002D594C"/>
    <w:rsid w:val="002D788B"/>
    <w:rsid w:val="002E11C2"/>
    <w:rsid w:val="002E1763"/>
    <w:rsid w:val="002E2DDC"/>
    <w:rsid w:val="002E2E88"/>
    <w:rsid w:val="002E3A6D"/>
    <w:rsid w:val="002E70C8"/>
    <w:rsid w:val="002F1068"/>
    <w:rsid w:val="002F1F2D"/>
    <w:rsid w:val="002F29D8"/>
    <w:rsid w:val="002F427A"/>
    <w:rsid w:val="002F5268"/>
    <w:rsid w:val="002F55C3"/>
    <w:rsid w:val="00301549"/>
    <w:rsid w:val="0030390B"/>
    <w:rsid w:val="003063BB"/>
    <w:rsid w:val="00307496"/>
    <w:rsid w:val="00310941"/>
    <w:rsid w:val="003123E7"/>
    <w:rsid w:val="00313B7B"/>
    <w:rsid w:val="00313FE9"/>
    <w:rsid w:val="00315C65"/>
    <w:rsid w:val="003176D5"/>
    <w:rsid w:val="0032092E"/>
    <w:rsid w:val="00321ACC"/>
    <w:rsid w:val="00322781"/>
    <w:rsid w:val="00323E97"/>
    <w:rsid w:val="0033019C"/>
    <w:rsid w:val="00330A41"/>
    <w:rsid w:val="00331895"/>
    <w:rsid w:val="00331A1F"/>
    <w:rsid w:val="00333689"/>
    <w:rsid w:val="003339DC"/>
    <w:rsid w:val="00333B3E"/>
    <w:rsid w:val="00334D77"/>
    <w:rsid w:val="00336215"/>
    <w:rsid w:val="00336821"/>
    <w:rsid w:val="00337644"/>
    <w:rsid w:val="00337797"/>
    <w:rsid w:val="00344D6C"/>
    <w:rsid w:val="00350CF9"/>
    <w:rsid w:val="003542A9"/>
    <w:rsid w:val="003600FF"/>
    <w:rsid w:val="003612D3"/>
    <w:rsid w:val="00361760"/>
    <w:rsid w:val="00361FED"/>
    <w:rsid w:val="003630AF"/>
    <w:rsid w:val="00364192"/>
    <w:rsid w:val="00364FFE"/>
    <w:rsid w:val="0036621D"/>
    <w:rsid w:val="00366400"/>
    <w:rsid w:val="00367FC6"/>
    <w:rsid w:val="00370D72"/>
    <w:rsid w:val="00371C86"/>
    <w:rsid w:val="00371FA9"/>
    <w:rsid w:val="003729BC"/>
    <w:rsid w:val="00373814"/>
    <w:rsid w:val="0037655E"/>
    <w:rsid w:val="00377163"/>
    <w:rsid w:val="003813AB"/>
    <w:rsid w:val="00385DBA"/>
    <w:rsid w:val="00386577"/>
    <w:rsid w:val="0039010B"/>
    <w:rsid w:val="003931B6"/>
    <w:rsid w:val="003949FF"/>
    <w:rsid w:val="00396CEA"/>
    <w:rsid w:val="003A0BA2"/>
    <w:rsid w:val="003A135D"/>
    <w:rsid w:val="003A451D"/>
    <w:rsid w:val="003A545B"/>
    <w:rsid w:val="003A62F3"/>
    <w:rsid w:val="003B01A3"/>
    <w:rsid w:val="003B0788"/>
    <w:rsid w:val="003B2CE0"/>
    <w:rsid w:val="003B3C84"/>
    <w:rsid w:val="003B4CB2"/>
    <w:rsid w:val="003B7CEB"/>
    <w:rsid w:val="003C1917"/>
    <w:rsid w:val="003C251E"/>
    <w:rsid w:val="003C264E"/>
    <w:rsid w:val="003C4095"/>
    <w:rsid w:val="003C574F"/>
    <w:rsid w:val="003D0080"/>
    <w:rsid w:val="003D269A"/>
    <w:rsid w:val="003E1B87"/>
    <w:rsid w:val="003E246E"/>
    <w:rsid w:val="003E2859"/>
    <w:rsid w:val="003E6F41"/>
    <w:rsid w:val="003E78B5"/>
    <w:rsid w:val="003E7D91"/>
    <w:rsid w:val="003F0A83"/>
    <w:rsid w:val="003F3A33"/>
    <w:rsid w:val="003F4BA3"/>
    <w:rsid w:val="003F4DE0"/>
    <w:rsid w:val="003F5146"/>
    <w:rsid w:val="003F5785"/>
    <w:rsid w:val="003F62F5"/>
    <w:rsid w:val="003F7254"/>
    <w:rsid w:val="004020EB"/>
    <w:rsid w:val="00403143"/>
    <w:rsid w:val="004073EB"/>
    <w:rsid w:val="00413113"/>
    <w:rsid w:val="004153B0"/>
    <w:rsid w:val="00417679"/>
    <w:rsid w:val="00421DEA"/>
    <w:rsid w:val="0042350D"/>
    <w:rsid w:val="00431C23"/>
    <w:rsid w:val="0043206D"/>
    <w:rsid w:val="0043294E"/>
    <w:rsid w:val="00435F32"/>
    <w:rsid w:val="004363AF"/>
    <w:rsid w:val="004371B3"/>
    <w:rsid w:val="004405D6"/>
    <w:rsid w:val="00440EEB"/>
    <w:rsid w:val="00443EB1"/>
    <w:rsid w:val="004443E1"/>
    <w:rsid w:val="00444609"/>
    <w:rsid w:val="00444F5C"/>
    <w:rsid w:val="00451FB9"/>
    <w:rsid w:val="004542D7"/>
    <w:rsid w:val="00455344"/>
    <w:rsid w:val="004568DB"/>
    <w:rsid w:val="00460250"/>
    <w:rsid w:val="00460652"/>
    <w:rsid w:val="00460663"/>
    <w:rsid w:val="0046574A"/>
    <w:rsid w:val="00470499"/>
    <w:rsid w:val="004740E0"/>
    <w:rsid w:val="0047493C"/>
    <w:rsid w:val="00475003"/>
    <w:rsid w:val="00481A8B"/>
    <w:rsid w:val="00487FDE"/>
    <w:rsid w:val="0049001F"/>
    <w:rsid w:val="00491592"/>
    <w:rsid w:val="00491A07"/>
    <w:rsid w:val="004965F2"/>
    <w:rsid w:val="00496955"/>
    <w:rsid w:val="004A1EFD"/>
    <w:rsid w:val="004A3C17"/>
    <w:rsid w:val="004A5ED1"/>
    <w:rsid w:val="004A6D1B"/>
    <w:rsid w:val="004A7721"/>
    <w:rsid w:val="004B2226"/>
    <w:rsid w:val="004B4378"/>
    <w:rsid w:val="004B49D5"/>
    <w:rsid w:val="004C3E11"/>
    <w:rsid w:val="004C41F9"/>
    <w:rsid w:val="004C4364"/>
    <w:rsid w:val="004C4BEF"/>
    <w:rsid w:val="004C70FC"/>
    <w:rsid w:val="004C7654"/>
    <w:rsid w:val="004D1C0A"/>
    <w:rsid w:val="004D2598"/>
    <w:rsid w:val="004D394F"/>
    <w:rsid w:val="004D50F4"/>
    <w:rsid w:val="004D5B16"/>
    <w:rsid w:val="004D62F9"/>
    <w:rsid w:val="004D7AE0"/>
    <w:rsid w:val="004E2692"/>
    <w:rsid w:val="004E5784"/>
    <w:rsid w:val="004E6A49"/>
    <w:rsid w:val="004E7AB8"/>
    <w:rsid w:val="004F1965"/>
    <w:rsid w:val="004F29AB"/>
    <w:rsid w:val="004F4139"/>
    <w:rsid w:val="004F5798"/>
    <w:rsid w:val="004F57E8"/>
    <w:rsid w:val="004F656D"/>
    <w:rsid w:val="00500B1F"/>
    <w:rsid w:val="00500D6B"/>
    <w:rsid w:val="00502498"/>
    <w:rsid w:val="005042D4"/>
    <w:rsid w:val="00506FCE"/>
    <w:rsid w:val="00507360"/>
    <w:rsid w:val="005118F1"/>
    <w:rsid w:val="005118F9"/>
    <w:rsid w:val="00511EE1"/>
    <w:rsid w:val="00513765"/>
    <w:rsid w:val="00517C5D"/>
    <w:rsid w:val="00520AF4"/>
    <w:rsid w:val="00521960"/>
    <w:rsid w:val="00523238"/>
    <w:rsid w:val="005277E4"/>
    <w:rsid w:val="00527FD4"/>
    <w:rsid w:val="00533266"/>
    <w:rsid w:val="00533727"/>
    <w:rsid w:val="00535E02"/>
    <w:rsid w:val="00537352"/>
    <w:rsid w:val="00537C0E"/>
    <w:rsid w:val="00540495"/>
    <w:rsid w:val="005424F2"/>
    <w:rsid w:val="005450BF"/>
    <w:rsid w:val="0055212E"/>
    <w:rsid w:val="0055518B"/>
    <w:rsid w:val="0055792B"/>
    <w:rsid w:val="00560EDD"/>
    <w:rsid w:val="00563E63"/>
    <w:rsid w:val="005641E4"/>
    <w:rsid w:val="00566EE0"/>
    <w:rsid w:val="00567656"/>
    <w:rsid w:val="005715FD"/>
    <w:rsid w:val="00573904"/>
    <w:rsid w:val="00575631"/>
    <w:rsid w:val="0057769C"/>
    <w:rsid w:val="00577A87"/>
    <w:rsid w:val="00577DF3"/>
    <w:rsid w:val="00584315"/>
    <w:rsid w:val="00585CF7"/>
    <w:rsid w:val="00591F45"/>
    <w:rsid w:val="00596773"/>
    <w:rsid w:val="005975D4"/>
    <w:rsid w:val="005976EA"/>
    <w:rsid w:val="005A3C1B"/>
    <w:rsid w:val="005A5320"/>
    <w:rsid w:val="005A5D00"/>
    <w:rsid w:val="005A736C"/>
    <w:rsid w:val="005B1D98"/>
    <w:rsid w:val="005B34C3"/>
    <w:rsid w:val="005B6667"/>
    <w:rsid w:val="005C11FD"/>
    <w:rsid w:val="005C1B7C"/>
    <w:rsid w:val="005C230A"/>
    <w:rsid w:val="005C6188"/>
    <w:rsid w:val="005C765D"/>
    <w:rsid w:val="005D0D9A"/>
    <w:rsid w:val="005D336D"/>
    <w:rsid w:val="005D4311"/>
    <w:rsid w:val="005D4E93"/>
    <w:rsid w:val="005D52B2"/>
    <w:rsid w:val="005E04F1"/>
    <w:rsid w:val="005E06E5"/>
    <w:rsid w:val="005E0D04"/>
    <w:rsid w:val="005E3865"/>
    <w:rsid w:val="005E58EF"/>
    <w:rsid w:val="005E5F04"/>
    <w:rsid w:val="005E5F39"/>
    <w:rsid w:val="005E6430"/>
    <w:rsid w:val="005F0CAA"/>
    <w:rsid w:val="005F1151"/>
    <w:rsid w:val="005F312B"/>
    <w:rsid w:val="005F390F"/>
    <w:rsid w:val="005F49B8"/>
    <w:rsid w:val="005F5441"/>
    <w:rsid w:val="005F56C1"/>
    <w:rsid w:val="005F5D85"/>
    <w:rsid w:val="005F6301"/>
    <w:rsid w:val="00600DA9"/>
    <w:rsid w:val="00605ABB"/>
    <w:rsid w:val="00605EAD"/>
    <w:rsid w:val="00610663"/>
    <w:rsid w:val="00611859"/>
    <w:rsid w:val="00612E7F"/>
    <w:rsid w:val="00613709"/>
    <w:rsid w:val="0062343E"/>
    <w:rsid w:val="006234F1"/>
    <w:rsid w:val="00623D5E"/>
    <w:rsid w:val="00623F33"/>
    <w:rsid w:val="006245C2"/>
    <w:rsid w:val="00625718"/>
    <w:rsid w:val="00634F72"/>
    <w:rsid w:val="00634F7F"/>
    <w:rsid w:val="006365B2"/>
    <w:rsid w:val="00637B37"/>
    <w:rsid w:val="00642317"/>
    <w:rsid w:val="0064434A"/>
    <w:rsid w:val="00647C80"/>
    <w:rsid w:val="0065059E"/>
    <w:rsid w:val="00651545"/>
    <w:rsid w:val="006519FC"/>
    <w:rsid w:val="0065641B"/>
    <w:rsid w:val="006606ED"/>
    <w:rsid w:val="00667B08"/>
    <w:rsid w:val="00673B19"/>
    <w:rsid w:val="00674565"/>
    <w:rsid w:val="00675598"/>
    <w:rsid w:val="006756C1"/>
    <w:rsid w:val="0067627A"/>
    <w:rsid w:val="006857D1"/>
    <w:rsid w:val="00686DB9"/>
    <w:rsid w:val="0069204E"/>
    <w:rsid w:val="00692BD0"/>
    <w:rsid w:val="006948A6"/>
    <w:rsid w:val="00695438"/>
    <w:rsid w:val="006A115A"/>
    <w:rsid w:val="006A233B"/>
    <w:rsid w:val="006A2355"/>
    <w:rsid w:val="006A31E7"/>
    <w:rsid w:val="006A3755"/>
    <w:rsid w:val="006A377D"/>
    <w:rsid w:val="006A4157"/>
    <w:rsid w:val="006B0745"/>
    <w:rsid w:val="006B39AB"/>
    <w:rsid w:val="006B3C4E"/>
    <w:rsid w:val="006B699E"/>
    <w:rsid w:val="006B7538"/>
    <w:rsid w:val="006C11F5"/>
    <w:rsid w:val="006C44B7"/>
    <w:rsid w:val="006C59F5"/>
    <w:rsid w:val="006C6B43"/>
    <w:rsid w:val="006D0927"/>
    <w:rsid w:val="006D6032"/>
    <w:rsid w:val="006E34CF"/>
    <w:rsid w:val="006E41F1"/>
    <w:rsid w:val="006E698D"/>
    <w:rsid w:val="006F05D3"/>
    <w:rsid w:val="006F198B"/>
    <w:rsid w:val="006F2BDE"/>
    <w:rsid w:val="006F5784"/>
    <w:rsid w:val="006F7417"/>
    <w:rsid w:val="00701DF9"/>
    <w:rsid w:val="0070331C"/>
    <w:rsid w:val="00706AE3"/>
    <w:rsid w:val="00712C3E"/>
    <w:rsid w:val="00713995"/>
    <w:rsid w:val="00715510"/>
    <w:rsid w:val="00716134"/>
    <w:rsid w:val="007167B9"/>
    <w:rsid w:val="00721DC6"/>
    <w:rsid w:val="00724BC5"/>
    <w:rsid w:val="0072610E"/>
    <w:rsid w:val="00726BFD"/>
    <w:rsid w:val="00730C95"/>
    <w:rsid w:val="00731ECB"/>
    <w:rsid w:val="00732107"/>
    <w:rsid w:val="00734467"/>
    <w:rsid w:val="00736C2A"/>
    <w:rsid w:val="00737BD9"/>
    <w:rsid w:val="0074042B"/>
    <w:rsid w:val="00741436"/>
    <w:rsid w:val="00741D4D"/>
    <w:rsid w:val="00743440"/>
    <w:rsid w:val="00744434"/>
    <w:rsid w:val="007526AC"/>
    <w:rsid w:val="007527D6"/>
    <w:rsid w:val="00754D61"/>
    <w:rsid w:val="00756BFA"/>
    <w:rsid w:val="00756C15"/>
    <w:rsid w:val="00760EB8"/>
    <w:rsid w:val="00765AAD"/>
    <w:rsid w:val="007660B8"/>
    <w:rsid w:val="00770707"/>
    <w:rsid w:val="0077365B"/>
    <w:rsid w:val="007757BB"/>
    <w:rsid w:val="00777A46"/>
    <w:rsid w:val="0078014B"/>
    <w:rsid w:val="0078053A"/>
    <w:rsid w:val="00780D1B"/>
    <w:rsid w:val="00782A32"/>
    <w:rsid w:val="00782D0D"/>
    <w:rsid w:val="00785602"/>
    <w:rsid w:val="00785F2B"/>
    <w:rsid w:val="00791D75"/>
    <w:rsid w:val="00791E7E"/>
    <w:rsid w:val="00797ACA"/>
    <w:rsid w:val="007A2F61"/>
    <w:rsid w:val="007A5D4B"/>
    <w:rsid w:val="007A6145"/>
    <w:rsid w:val="007B1764"/>
    <w:rsid w:val="007B26F8"/>
    <w:rsid w:val="007B2A32"/>
    <w:rsid w:val="007B2DDB"/>
    <w:rsid w:val="007B42F6"/>
    <w:rsid w:val="007B5DA0"/>
    <w:rsid w:val="007C02C5"/>
    <w:rsid w:val="007C3369"/>
    <w:rsid w:val="007C4488"/>
    <w:rsid w:val="007C4AE1"/>
    <w:rsid w:val="007C61FF"/>
    <w:rsid w:val="007D0B31"/>
    <w:rsid w:val="007D51F5"/>
    <w:rsid w:val="007D6D2B"/>
    <w:rsid w:val="007E0F9A"/>
    <w:rsid w:val="007E11F9"/>
    <w:rsid w:val="007E331A"/>
    <w:rsid w:val="007E3D94"/>
    <w:rsid w:val="007E4D2F"/>
    <w:rsid w:val="007E5BD5"/>
    <w:rsid w:val="007F1485"/>
    <w:rsid w:val="007F247B"/>
    <w:rsid w:val="007F320B"/>
    <w:rsid w:val="007F595D"/>
    <w:rsid w:val="00801F15"/>
    <w:rsid w:val="00806A95"/>
    <w:rsid w:val="0080718B"/>
    <w:rsid w:val="00807540"/>
    <w:rsid w:val="00810669"/>
    <w:rsid w:val="008116D2"/>
    <w:rsid w:val="00813B89"/>
    <w:rsid w:val="00813F29"/>
    <w:rsid w:val="00814CFA"/>
    <w:rsid w:val="00816849"/>
    <w:rsid w:val="00820AF6"/>
    <w:rsid w:val="0082186B"/>
    <w:rsid w:val="0082642F"/>
    <w:rsid w:val="00827287"/>
    <w:rsid w:val="00831307"/>
    <w:rsid w:val="008315A5"/>
    <w:rsid w:val="00831A17"/>
    <w:rsid w:val="00832990"/>
    <w:rsid w:val="00836247"/>
    <w:rsid w:val="008416F7"/>
    <w:rsid w:val="00845606"/>
    <w:rsid w:val="0085039C"/>
    <w:rsid w:val="00850549"/>
    <w:rsid w:val="00852AD5"/>
    <w:rsid w:val="00854E57"/>
    <w:rsid w:val="00860517"/>
    <w:rsid w:val="00860A0F"/>
    <w:rsid w:val="00860F54"/>
    <w:rsid w:val="00861E9D"/>
    <w:rsid w:val="0086269D"/>
    <w:rsid w:val="008633E0"/>
    <w:rsid w:val="00864DC9"/>
    <w:rsid w:val="00870872"/>
    <w:rsid w:val="00874B49"/>
    <w:rsid w:val="008762CE"/>
    <w:rsid w:val="00877CDE"/>
    <w:rsid w:val="00880C53"/>
    <w:rsid w:val="0088108D"/>
    <w:rsid w:val="00881295"/>
    <w:rsid w:val="00881827"/>
    <w:rsid w:val="00881830"/>
    <w:rsid w:val="008819E4"/>
    <w:rsid w:val="00884214"/>
    <w:rsid w:val="00884B58"/>
    <w:rsid w:val="0089129D"/>
    <w:rsid w:val="00891A00"/>
    <w:rsid w:val="00891DB8"/>
    <w:rsid w:val="0089249C"/>
    <w:rsid w:val="008A0BD4"/>
    <w:rsid w:val="008A1C45"/>
    <w:rsid w:val="008A2DAC"/>
    <w:rsid w:val="008A3BA9"/>
    <w:rsid w:val="008A4670"/>
    <w:rsid w:val="008B2105"/>
    <w:rsid w:val="008B240C"/>
    <w:rsid w:val="008B432B"/>
    <w:rsid w:val="008B4663"/>
    <w:rsid w:val="008B50EB"/>
    <w:rsid w:val="008B6E71"/>
    <w:rsid w:val="008C15F9"/>
    <w:rsid w:val="008C33EA"/>
    <w:rsid w:val="008C37CD"/>
    <w:rsid w:val="008C4579"/>
    <w:rsid w:val="008C4FC3"/>
    <w:rsid w:val="008C750A"/>
    <w:rsid w:val="008C757A"/>
    <w:rsid w:val="008C7EBC"/>
    <w:rsid w:val="008D0CDC"/>
    <w:rsid w:val="008D1932"/>
    <w:rsid w:val="008D3D91"/>
    <w:rsid w:val="008D5DA6"/>
    <w:rsid w:val="008D5DF0"/>
    <w:rsid w:val="008D5F34"/>
    <w:rsid w:val="008D6117"/>
    <w:rsid w:val="008E2B99"/>
    <w:rsid w:val="008E3801"/>
    <w:rsid w:val="008E44E3"/>
    <w:rsid w:val="008E4E40"/>
    <w:rsid w:val="008E635C"/>
    <w:rsid w:val="008F2F2E"/>
    <w:rsid w:val="008F52AB"/>
    <w:rsid w:val="008F5E21"/>
    <w:rsid w:val="008F68D2"/>
    <w:rsid w:val="008F6ED7"/>
    <w:rsid w:val="00901F86"/>
    <w:rsid w:val="00902CDC"/>
    <w:rsid w:val="009053F3"/>
    <w:rsid w:val="00906A6E"/>
    <w:rsid w:val="00910276"/>
    <w:rsid w:val="00910F54"/>
    <w:rsid w:val="009110BF"/>
    <w:rsid w:val="00911B5D"/>
    <w:rsid w:val="00912390"/>
    <w:rsid w:val="009123FF"/>
    <w:rsid w:val="00913B7C"/>
    <w:rsid w:val="00913B9B"/>
    <w:rsid w:val="00916FAF"/>
    <w:rsid w:val="009230F7"/>
    <w:rsid w:val="009249C1"/>
    <w:rsid w:val="00926414"/>
    <w:rsid w:val="00927197"/>
    <w:rsid w:val="009333F5"/>
    <w:rsid w:val="00936D91"/>
    <w:rsid w:val="00940064"/>
    <w:rsid w:val="00943DB6"/>
    <w:rsid w:val="00944195"/>
    <w:rsid w:val="00944C8A"/>
    <w:rsid w:val="00947764"/>
    <w:rsid w:val="009535D2"/>
    <w:rsid w:val="00953EBD"/>
    <w:rsid w:val="0095558D"/>
    <w:rsid w:val="00956230"/>
    <w:rsid w:val="009575D5"/>
    <w:rsid w:val="0096257E"/>
    <w:rsid w:val="00963FAD"/>
    <w:rsid w:val="00963FD8"/>
    <w:rsid w:val="00964A25"/>
    <w:rsid w:val="0096618D"/>
    <w:rsid w:val="00966518"/>
    <w:rsid w:val="00970B9C"/>
    <w:rsid w:val="00971B85"/>
    <w:rsid w:val="00971FB0"/>
    <w:rsid w:val="0097314A"/>
    <w:rsid w:val="00974492"/>
    <w:rsid w:val="0097474F"/>
    <w:rsid w:val="00975532"/>
    <w:rsid w:val="00983853"/>
    <w:rsid w:val="00984A66"/>
    <w:rsid w:val="00984B67"/>
    <w:rsid w:val="009865D6"/>
    <w:rsid w:val="00987B55"/>
    <w:rsid w:val="00990561"/>
    <w:rsid w:val="00993A6B"/>
    <w:rsid w:val="0099478E"/>
    <w:rsid w:val="00994C76"/>
    <w:rsid w:val="00996E47"/>
    <w:rsid w:val="00997099"/>
    <w:rsid w:val="00997139"/>
    <w:rsid w:val="009A27E3"/>
    <w:rsid w:val="009A342F"/>
    <w:rsid w:val="009A450B"/>
    <w:rsid w:val="009A6EF2"/>
    <w:rsid w:val="009B4EDB"/>
    <w:rsid w:val="009C3992"/>
    <w:rsid w:val="009C3E5C"/>
    <w:rsid w:val="009C65D4"/>
    <w:rsid w:val="009C6DA0"/>
    <w:rsid w:val="009D163B"/>
    <w:rsid w:val="009D456A"/>
    <w:rsid w:val="009D49EA"/>
    <w:rsid w:val="009E1582"/>
    <w:rsid w:val="009E5582"/>
    <w:rsid w:val="009E6B77"/>
    <w:rsid w:val="009E763D"/>
    <w:rsid w:val="009E7B8A"/>
    <w:rsid w:val="009F0061"/>
    <w:rsid w:val="009F0A9E"/>
    <w:rsid w:val="009F119E"/>
    <w:rsid w:val="009F1E40"/>
    <w:rsid w:val="009F6793"/>
    <w:rsid w:val="009F6C08"/>
    <w:rsid w:val="009F7CB1"/>
    <w:rsid w:val="009F7D94"/>
    <w:rsid w:val="00A01350"/>
    <w:rsid w:val="00A04B71"/>
    <w:rsid w:val="00A0725A"/>
    <w:rsid w:val="00A07F23"/>
    <w:rsid w:val="00A103F8"/>
    <w:rsid w:val="00A12153"/>
    <w:rsid w:val="00A121F6"/>
    <w:rsid w:val="00A17C8B"/>
    <w:rsid w:val="00A17EC6"/>
    <w:rsid w:val="00A336FA"/>
    <w:rsid w:val="00A36462"/>
    <w:rsid w:val="00A365D5"/>
    <w:rsid w:val="00A3790D"/>
    <w:rsid w:val="00A418FB"/>
    <w:rsid w:val="00A42525"/>
    <w:rsid w:val="00A442CB"/>
    <w:rsid w:val="00A44EB5"/>
    <w:rsid w:val="00A52255"/>
    <w:rsid w:val="00A544BA"/>
    <w:rsid w:val="00A55B33"/>
    <w:rsid w:val="00A63254"/>
    <w:rsid w:val="00A6415B"/>
    <w:rsid w:val="00A641DA"/>
    <w:rsid w:val="00A66A8B"/>
    <w:rsid w:val="00A73A92"/>
    <w:rsid w:val="00A80787"/>
    <w:rsid w:val="00A8319C"/>
    <w:rsid w:val="00A845A4"/>
    <w:rsid w:val="00A860A3"/>
    <w:rsid w:val="00A9398F"/>
    <w:rsid w:val="00A977A2"/>
    <w:rsid w:val="00AA017F"/>
    <w:rsid w:val="00AA3B56"/>
    <w:rsid w:val="00AA491A"/>
    <w:rsid w:val="00AA563D"/>
    <w:rsid w:val="00AB0388"/>
    <w:rsid w:val="00AB1123"/>
    <w:rsid w:val="00AB1997"/>
    <w:rsid w:val="00AB30F7"/>
    <w:rsid w:val="00AB3994"/>
    <w:rsid w:val="00AB3C4A"/>
    <w:rsid w:val="00AB4564"/>
    <w:rsid w:val="00AC615D"/>
    <w:rsid w:val="00AD285F"/>
    <w:rsid w:val="00AD5805"/>
    <w:rsid w:val="00AE0C0A"/>
    <w:rsid w:val="00AE2028"/>
    <w:rsid w:val="00AE2414"/>
    <w:rsid w:val="00AE26B3"/>
    <w:rsid w:val="00AE3CEE"/>
    <w:rsid w:val="00AE51BD"/>
    <w:rsid w:val="00AE5885"/>
    <w:rsid w:val="00AF164E"/>
    <w:rsid w:val="00AF1696"/>
    <w:rsid w:val="00AF252B"/>
    <w:rsid w:val="00AF30BE"/>
    <w:rsid w:val="00AF33F7"/>
    <w:rsid w:val="00AF4BED"/>
    <w:rsid w:val="00AF50A0"/>
    <w:rsid w:val="00AF6215"/>
    <w:rsid w:val="00AF7EB4"/>
    <w:rsid w:val="00B00031"/>
    <w:rsid w:val="00B005E6"/>
    <w:rsid w:val="00B01FBE"/>
    <w:rsid w:val="00B04E18"/>
    <w:rsid w:val="00B06D0E"/>
    <w:rsid w:val="00B073A6"/>
    <w:rsid w:val="00B143CB"/>
    <w:rsid w:val="00B303F2"/>
    <w:rsid w:val="00B31BA8"/>
    <w:rsid w:val="00B34D53"/>
    <w:rsid w:val="00B36CDF"/>
    <w:rsid w:val="00B40D76"/>
    <w:rsid w:val="00B43388"/>
    <w:rsid w:val="00B45FC6"/>
    <w:rsid w:val="00B501E7"/>
    <w:rsid w:val="00B50316"/>
    <w:rsid w:val="00B508AC"/>
    <w:rsid w:val="00B5139A"/>
    <w:rsid w:val="00B51E6B"/>
    <w:rsid w:val="00B52AED"/>
    <w:rsid w:val="00B53027"/>
    <w:rsid w:val="00B537F4"/>
    <w:rsid w:val="00B55435"/>
    <w:rsid w:val="00B62BD1"/>
    <w:rsid w:val="00B6485D"/>
    <w:rsid w:val="00B65784"/>
    <w:rsid w:val="00B733F9"/>
    <w:rsid w:val="00B75E6C"/>
    <w:rsid w:val="00B80B11"/>
    <w:rsid w:val="00B80F50"/>
    <w:rsid w:val="00B855A4"/>
    <w:rsid w:val="00B8795D"/>
    <w:rsid w:val="00B906AD"/>
    <w:rsid w:val="00B920AB"/>
    <w:rsid w:val="00B93400"/>
    <w:rsid w:val="00BA19D6"/>
    <w:rsid w:val="00BA1C5F"/>
    <w:rsid w:val="00BA5250"/>
    <w:rsid w:val="00BA5254"/>
    <w:rsid w:val="00BA5F73"/>
    <w:rsid w:val="00BB457C"/>
    <w:rsid w:val="00BB6664"/>
    <w:rsid w:val="00BC16E5"/>
    <w:rsid w:val="00BC260B"/>
    <w:rsid w:val="00BC3A77"/>
    <w:rsid w:val="00BC3F00"/>
    <w:rsid w:val="00BC440D"/>
    <w:rsid w:val="00BC5CEA"/>
    <w:rsid w:val="00BC7F21"/>
    <w:rsid w:val="00BD1445"/>
    <w:rsid w:val="00BD1DFD"/>
    <w:rsid w:val="00BD3E18"/>
    <w:rsid w:val="00BD4067"/>
    <w:rsid w:val="00BD4C3C"/>
    <w:rsid w:val="00BD5BF3"/>
    <w:rsid w:val="00BD5E44"/>
    <w:rsid w:val="00BD613E"/>
    <w:rsid w:val="00BD6528"/>
    <w:rsid w:val="00BD6CA5"/>
    <w:rsid w:val="00BD6F25"/>
    <w:rsid w:val="00BE0339"/>
    <w:rsid w:val="00BE15BB"/>
    <w:rsid w:val="00BE212A"/>
    <w:rsid w:val="00BE4164"/>
    <w:rsid w:val="00BE7BF1"/>
    <w:rsid w:val="00BF06AB"/>
    <w:rsid w:val="00BF15DF"/>
    <w:rsid w:val="00BF48F1"/>
    <w:rsid w:val="00BF5EA1"/>
    <w:rsid w:val="00BF6A5D"/>
    <w:rsid w:val="00BF7DAA"/>
    <w:rsid w:val="00C0274A"/>
    <w:rsid w:val="00C05E61"/>
    <w:rsid w:val="00C06766"/>
    <w:rsid w:val="00C10A2B"/>
    <w:rsid w:val="00C12DCE"/>
    <w:rsid w:val="00C12EA7"/>
    <w:rsid w:val="00C160DC"/>
    <w:rsid w:val="00C16F03"/>
    <w:rsid w:val="00C177D5"/>
    <w:rsid w:val="00C203EE"/>
    <w:rsid w:val="00C234DF"/>
    <w:rsid w:val="00C23E6D"/>
    <w:rsid w:val="00C24133"/>
    <w:rsid w:val="00C24F09"/>
    <w:rsid w:val="00C305A9"/>
    <w:rsid w:val="00C32FB9"/>
    <w:rsid w:val="00C333FC"/>
    <w:rsid w:val="00C34515"/>
    <w:rsid w:val="00C35F2F"/>
    <w:rsid w:val="00C363C7"/>
    <w:rsid w:val="00C37377"/>
    <w:rsid w:val="00C44CFE"/>
    <w:rsid w:val="00C457A9"/>
    <w:rsid w:val="00C460BE"/>
    <w:rsid w:val="00C47630"/>
    <w:rsid w:val="00C47C51"/>
    <w:rsid w:val="00C52A72"/>
    <w:rsid w:val="00C5593E"/>
    <w:rsid w:val="00C57154"/>
    <w:rsid w:val="00C60864"/>
    <w:rsid w:val="00C62F72"/>
    <w:rsid w:val="00C64335"/>
    <w:rsid w:val="00C64B13"/>
    <w:rsid w:val="00C65732"/>
    <w:rsid w:val="00C6765B"/>
    <w:rsid w:val="00C70898"/>
    <w:rsid w:val="00C72695"/>
    <w:rsid w:val="00C753B4"/>
    <w:rsid w:val="00C80E09"/>
    <w:rsid w:val="00C81C66"/>
    <w:rsid w:val="00C82016"/>
    <w:rsid w:val="00C840FD"/>
    <w:rsid w:val="00C84CEF"/>
    <w:rsid w:val="00C84D3A"/>
    <w:rsid w:val="00C916B9"/>
    <w:rsid w:val="00C91EF9"/>
    <w:rsid w:val="00C96710"/>
    <w:rsid w:val="00CA21E8"/>
    <w:rsid w:val="00CA2DDE"/>
    <w:rsid w:val="00CA3D93"/>
    <w:rsid w:val="00CA4560"/>
    <w:rsid w:val="00CA4F96"/>
    <w:rsid w:val="00CA6BD2"/>
    <w:rsid w:val="00CB04FA"/>
    <w:rsid w:val="00CB381D"/>
    <w:rsid w:val="00CB4776"/>
    <w:rsid w:val="00CB4EDD"/>
    <w:rsid w:val="00CB506B"/>
    <w:rsid w:val="00CB50ED"/>
    <w:rsid w:val="00CC2908"/>
    <w:rsid w:val="00CC4ED6"/>
    <w:rsid w:val="00CD09C3"/>
    <w:rsid w:val="00CD1BDB"/>
    <w:rsid w:val="00CD1E38"/>
    <w:rsid w:val="00CD270C"/>
    <w:rsid w:val="00CD2D69"/>
    <w:rsid w:val="00CD3969"/>
    <w:rsid w:val="00CD6151"/>
    <w:rsid w:val="00CD6C3D"/>
    <w:rsid w:val="00CD718A"/>
    <w:rsid w:val="00CE0486"/>
    <w:rsid w:val="00CE2624"/>
    <w:rsid w:val="00CE42A1"/>
    <w:rsid w:val="00CE673A"/>
    <w:rsid w:val="00CE67C0"/>
    <w:rsid w:val="00CE699B"/>
    <w:rsid w:val="00CE6EFC"/>
    <w:rsid w:val="00CE6FB3"/>
    <w:rsid w:val="00CE7B55"/>
    <w:rsid w:val="00CF0170"/>
    <w:rsid w:val="00CF0E6C"/>
    <w:rsid w:val="00CF2602"/>
    <w:rsid w:val="00CF3B99"/>
    <w:rsid w:val="00CF3E04"/>
    <w:rsid w:val="00CF43D6"/>
    <w:rsid w:val="00CF63CB"/>
    <w:rsid w:val="00CF7019"/>
    <w:rsid w:val="00D000B1"/>
    <w:rsid w:val="00D000D4"/>
    <w:rsid w:val="00D04471"/>
    <w:rsid w:val="00D06B72"/>
    <w:rsid w:val="00D07AEE"/>
    <w:rsid w:val="00D143C4"/>
    <w:rsid w:val="00D14889"/>
    <w:rsid w:val="00D14DFE"/>
    <w:rsid w:val="00D15501"/>
    <w:rsid w:val="00D16916"/>
    <w:rsid w:val="00D178A0"/>
    <w:rsid w:val="00D17D9A"/>
    <w:rsid w:val="00D226FC"/>
    <w:rsid w:val="00D242C4"/>
    <w:rsid w:val="00D2659F"/>
    <w:rsid w:val="00D2753C"/>
    <w:rsid w:val="00D30114"/>
    <w:rsid w:val="00D31E85"/>
    <w:rsid w:val="00D34FF7"/>
    <w:rsid w:val="00D36351"/>
    <w:rsid w:val="00D364B2"/>
    <w:rsid w:val="00D365D8"/>
    <w:rsid w:val="00D3768D"/>
    <w:rsid w:val="00D449B8"/>
    <w:rsid w:val="00D466C0"/>
    <w:rsid w:val="00D4702C"/>
    <w:rsid w:val="00D5174C"/>
    <w:rsid w:val="00D545DD"/>
    <w:rsid w:val="00D55BA7"/>
    <w:rsid w:val="00D57158"/>
    <w:rsid w:val="00D632FD"/>
    <w:rsid w:val="00D64A9B"/>
    <w:rsid w:val="00D658E2"/>
    <w:rsid w:val="00D734A0"/>
    <w:rsid w:val="00D74F74"/>
    <w:rsid w:val="00D75C78"/>
    <w:rsid w:val="00D7621E"/>
    <w:rsid w:val="00D80E33"/>
    <w:rsid w:val="00D81339"/>
    <w:rsid w:val="00D81B54"/>
    <w:rsid w:val="00D82741"/>
    <w:rsid w:val="00D83671"/>
    <w:rsid w:val="00D8385F"/>
    <w:rsid w:val="00D83BEA"/>
    <w:rsid w:val="00D8521C"/>
    <w:rsid w:val="00D86419"/>
    <w:rsid w:val="00D865D0"/>
    <w:rsid w:val="00D86B78"/>
    <w:rsid w:val="00D905C2"/>
    <w:rsid w:val="00D94A6F"/>
    <w:rsid w:val="00DA2527"/>
    <w:rsid w:val="00DA4299"/>
    <w:rsid w:val="00DA656B"/>
    <w:rsid w:val="00DA7E01"/>
    <w:rsid w:val="00DB0477"/>
    <w:rsid w:val="00DB08B9"/>
    <w:rsid w:val="00DB1E61"/>
    <w:rsid w:val="00DB2205"/>
    <w:rsid w:val="00DB37B9"/>
    <w:rsid w:val="00DB47AD"/>
    <w:rsid w:val="00DB7246"/>
    <w:rsid w:val="00DB7E4E"/>
    <w:rsid w:val="00DC2E44"/>
    <w:rsid w:val="00DC335F"/>
    <w:rsid w:val="00DC3A4C"/>
    <w:rsid w:val="00DC7B9D"/>
    <w:rsid w:val="00DC7F54"/>
    <w:rsid w:val="00DD0AED"/>
    <w:rsid w:val="00DD127A"/>
    <w:rsid w:val="00DD2E37"/>
    <w:rsid w:val="00DD3A7F"/>
    <w:rsid w:val="00DD4862"/>
    <w:rsid w:val="00DD609E"/>
    <w:rsid w:val="00DE07DD"/>
    <w:rsid w:val="00DE32DB"/>
    <w:rsid w:val="00DE36D7"/>
    <w:rsid w:val="00DF0FF8"/>
    <w:rsid w:val="00DF1DD1"/>
    <w:rsid w:val="00DF5EDA"/>
    <w:rsid w:val="00E00C10"/>
    <w:rsid w:val="00E02309"/>
    <w:rsid w:val="00E027B5"/>
    <w:rsid w:val="00E044D4"/>
    <w:rsid w:val="00E05DC3"/>
    <w:rsid w:val="00E06473"/>
    <w:rsid w:val="00E10631"/>
    <w:rsid w:val="00E16A0E"/>
    <w:rsid w:val="00E20EEE"/>
    <w:rsid w:val="00E261C9"/>
    <w:rsid w:val="00E34521"/>
    <w:rsid w:val="00E3489A"/>
    <w:rsid w:val="00E34CC4"/>
    <w:rsid w:val="00E35EAB"/>
    <w:rsid w:val="00E36900"/>
    <w:rsid w:val="00E37321"/>
    <w:rsid w:val="00E4063E"/>
    <w:rsid w:val="00E50A49"/>
    <w:rsid w:val="00E51DDA"/>
    <w:rsid w:val="00E51E87"/>
    <w:rsid w:val="00E53230"/>
    <w:rsid w:val="00E535E1"/>
    <w:rsid w:val="00E6049E"/>
    <w:rsid w:val="00E6197D"/>
    <w:rsid w:val="00E63988"/>
    <w:rsid w:val="00E66947"/>
    <w:rsid w:val="00E70B66"/>
    <w:rsid w:val="00E72511"/>
    <w:rsid w:val="00E73EDB"/>
    <w:rsid w:val="00E74E5F"/>
    <w:rsid w:val="00E76372"/>
    <w:rsid w:val="00E76CD8"/>
    <w:rsid w:val="00E77795"/>
    <w:rsid w:val="00E777E0"/>
    <w:rsid w:val="00E80227"/>
    <w:rsid w:val="00E8401F"/>
    <w:rsid w:val="00E8750D"/>
    <w:rsid w:val="00E924BF"/>
    <w:rsid w:val="00E932B8"/>
    <w:rsid w:val="00E949FF"/>
    <w:rsid w:val="00E959A9"/>
    <w:rsid w:val="00EA0115"/>
    <w:rsid w:val="00EA149C"/>
    <w:rsid w:val="00EA3061"/>
    <w:rsid w:val="00EA3A63"/>
    <w:rsid w:val="00EA569E"/>
    <w:rsid w:val="00EA588B"/>
    <w:rsid w:val="00EA799E"/>
    <w:rsid w:val="00EA7D44"/>
    <w:rsid w:val="00EA7FE8"/>
    <w:rsid w:val="00EB0E79"/>
    <w:rsid w:val="00EB1C9D"/>
    <w:rsid w:val="00EB2762"/>
    <w:rsid w:val="00EB2B4B"/>
    <w:rsid w:val="00EB557C"/>
    <w:rsid w:val="00EB64CC"/>
    <w:rsid w:val="00EB68AB"/>
    <w:rsid w:val="00EC13CE"/>
    <w:rsid w:val="00EC208A"/>
    <w:rsid w:val="00EC3D12"/>
    <w:rsid w:val="00EC5A91"/>
    <w:rsid w:val="00EC6B88"/>
    <w:rsid w:val="00EC7EF2"/>
    <w:rsid w:val="00ED3271"/>
    <w:rsid w:val="00ED36CF"/>
    <w:rsid w:val="00ED572B"/>
    <w:rsid w:val="00ED6D44"/>
    <w:rsid w:val="00EE27BB"/>
    <w:rsid w:val="00EE2A21"/>
    <w:rsid w:val="00EE2AC9"/>
    <w:rsid w:val="00EE34EE"/>
    <w:rsid w:val="00EE58A2"/>
    <w:rsid w:val="00EE5E16"/>
    <w:rsid w:val="00EF54CC"/>
    <w:rsid w:val="00EF71AA"/>
    <w:rsid w:val="00EF782A"/>
    <w:rsid w:val="00F00055"/>
    <w:rsid w:val="00F05048"/>
    <w:rsid w:val="00F06D07"/>
    <w:rsid w:val="00F12E9A"/>
    <w:rsid w:val="00F15111"/>
    <w:rsid w:val="00F16925"/>
    <w:rsid w:val="00F17CCB"/>
    <w:rsid w:val="00F20C1F"/>
    <w:rsid w:val="00F20FB4"/>
    <w:rsid w:val="00F22660"/>
    <w:rsid w:val="00F23846"/>
    <w:rsid w:val="00F253EE"/>
    <w:rsid w:val="00F25DEF"/>
    <w:rsid w:val="00F25F6E"/>
    <w:rsid w:val="00F26B8B"/>
    <w:rsid w:val="00F26C75"/>
    <w:rsid w:val="00F30069"/>
    <w:rsid w:val="00F302E7"/>
    <w:rsid w:val="00F32F66"/>
    <w:rsid w:val="00F358C9"/>
    <w:rsid w:val="00F366F8"/>
    <w:rsid w:val="00F369D4"/>
    <w:rsid w:val="00F41BDB"/>
    <w:rsid w:val="00F44A76"/>
    <w:rsid w:val="00F47456"/>
    <w:rsid w:val="00F47540"/>
    <w:rsid w:val="00F478F2"/>
    <w:rsid w:val="00F50D56"/>
    <w:rsid w:val="00F5369A"/>
    <w:rsid w:val="00F55D66"/>
    <w:rsid w:val="00F62DE4"/>
    <w:rsid w:val="00F6476C"/>
    <w:rsid w:val="00F70E95"/>
    <w:rsid w:val="00F70F93"/>
    <w:rsid w:val="00F728FD"/>
    <w:rsid w:val="00F72E02"/>
    <w:rsid w:val="00F775C0"/>
    <w:rsid w:val="00F9275A"/>
    <w:rsid w:val="00F9321D"/>
    <w:rsid w:val="00FA26A0"/>
    <w:rsid w:val="00FA31E8"/>
    <w:rsid w:val="00FA4115"/>
    <w:rsid w:val="00FA718D"/>
    <w:rsid w:val="00FB148E"/>
    <w:rsid w:val="00FB19A0"/>
    <w:rsid w:val="00FB29A1"/>
    <w:rsid w:val="00FB4E5C"/>
    <w:rsid w:val="00FC2324"/>
    <w:rsid w:val="00FC2978"/>
    <w:rsid w:val="00FC600A"/>
    <w:rsid w:val="00FD2B9B"/>
    <w:rsid w:val="00FD378B"/>
    <w:rsid w:val="00FD5EAF"/>
    <w:rsid w:val="00FD7A51"/>
    <w:rsid w:val="00FE15A6"/>
    <w:rsid w:val="00FE3CC8"/>
    <w:rsid w:val="00FE68E4"/>
    <w:rsid w:val="00FF064C"/>
    <w:rsid w:val="00FF110C"/>
    <w:rsid w:val="00FF2DF4"/>
    <w:rsid w:val="00FF4832"/>
    <w:rsid w:val="00FF569B"/>
    <w:rsid w:val="00FF6778"/>
    <w:rsid w:val="00FF7749"/>
    <w:rsid w:val="01285811"/>
    <w:rsid w:val="01441362"/>
    <w:rsid w:val="018C73A7"/>
    <w:rsid w:val="01E30841"/>
    <w:rsid w:val="03061BC3"/>
    <w:rsid w:val="043C4ACC"/>
    <w:rsid w:val="045D6482"/>
    <w:rsid w:val="050A088D"/>
    <w:rsid w:val="05564433"/>
    <w:rsid w:val="058A2387"/>
    <w:rsid w:val="059D74C2"/>
    <w:rsid w:val="05F309E7"/>
    <w:rsid w:val="066A4F98"/>
    <w:rsid w:val="067432F7"/>
    <w:rsid w:val="06C609AC"/>
    <w:rsid w:val="072D6205"/>
    <w:rsid w:val="07304ED7"/>
    <w:rsid w:val="07D4523A"/>
    <w:rsid w:val="080A541F"/>
    <w:rsid w:val="08147B0C"/>
    <w:rsid w:val="08427853"/>
    <w:rsid w:val="0875695B"/>
    <w:rsid w:val="0B1B3F70"/>
    <w:rsid w:val="0B9B66DF"/>
    <w:rsid w:val="0BAC3A0D"/>
    <w:rsid w:val="0C807110"/>
    <w:rsid w:val="0D1D7514"/>
    <w:rsid w:val="0D9613D9"/>
    <w:rsid w:val="0DE4535B"/>
    <w:rsid w:val="0E3B4F10"/>
    <w:rsid w:val="0EAE4F9C"/>
    <w:rsid w:val="0EC07143"/>
    <w:rsid w:val="0ED02C44"/>
    <w:rsid w:val="0EDD11F8"/>
    <w:rsid w:val="0F3C2352"/>
    <w:rsid w:val="0F72643A"/>
    <w:rsid w:val="1049212C"/>
    <w:rsid w:val="106253A5"/>
    <w:rsid w:val="10847B20"/>
    <w:rsid w:val="122C42A6"/>
    <w:rsid w:val="12AF292E"/>
    <w:rsid w:val="1363315E"/>
    <w:rsid w:val="1400084E"/>
    <w:rsid w:val="146A4E60"/>
    <w:rsid w:val="14F330E6"/>
    <w:rsid w:val="15F20A49"/>
    <w:rsid w:val="171F405C"/>
    <w:rsid w:val="171F788B"/>
    <w:rsid w:val="17251C13"/>
    <w:rsid w:val="1775507F"/>
    <w:rsid w:val="178952B9"/>
    <w:rsid w:val="17B87092"/>
    <w:rsid w:val="185052F2"/>
    <w:rsid w:val="18540A1C"/>
    <w:rsid w:val="185E4B24"/>
    <w:rsid w:val="188608C6"/>
    <w:rsid w:val="198C24C1"/>
    <w:rsid w:val="19970A6E"/>
    <w:rsid w:val="1A4D64F7"/>
    <w:rsid w:val="1C2D7463"/>
    <w:rsid w:val="1CAE2769"/>
    <w:rsid w:val="1CBD41C9"/>
    <w:rsid w:val="1CF93C02"/>
    <w:rsid w:val="1D325AA0"/>
    <w:rsid w:val="1D363176"/>
    <w:rsid w:val="1D452865"/>
    <w:rsid w:val="1D5D6F6C"/>
    <w:rsid w:val="1DD818C0"/>
    <w:rsid w:val="1DE42B27"/>
    <w:rsid w:val="1E381880"/>
    <w:rsid w:val="1F813BEF"/>
    <w:rsid w:val="206E2D44"/>
    <w:rsid w:val="21AA1608"/>
    <w:rsid w:val="21C9062A"/>
    <w:rsid w:val="228873CE"/>
    <w:rsid w:val="229222C8"/>
    <w:rsid w:val="22945A71"/>
    <w:rsid w:val="22B62D2F"/>
    <w:rsid w:val="23EE5246"/>
    <w:rsid w:val="23F90575"/>
    <w:rsid w:val="244779E8"/>
    <w:rsid w:val="24A6171D"/>
    <w:rsid w:val="25232842"/>
    <w:rsid w:val="25F26341"/>
    <w:rsid w:val="25F46645"/>
    <w:rsid w:val="26B90190"/>
    <w:rsid w:val="26F271B9"/>
    <w:rsid w:val="28053809"/>
    <w:rsid w:val="29344D7F"/>
    <w:rsid w:val="29AB4D89"/>
    <w:rsid w:val="29CC074A"/>
    <w:rsid w:val="29D626F0"/>
    <w:rsid w:val="29F51003"/>
    <w:rsid w:val="2A8D71C1"/>
    <w:rsid w:val="2AD96292"/>
    <w:rsid w:val="2ADC5FB4"/>
    <w:rsid w:val="2AE72260"/>
    <w:rsid w:val="2B5B0C59"/>
    <w:rsid w:val="2B7D7354"/>
    <w:rsid w:val="2BBF1274"/>
    <w:rsid w:val="2D040F2D"/>
    <w:rsid w:val="2DBC5115"/>
    <w:rsid w:val="2E9D2500"/>
    <w:rsid w:val="2EB872F9"/>
    <w:rsid w:val="2EED6B39"/>
    <w:rsid w:val="2F9F69C6"/>
    <w:rsid w:val="301E1066"/>
    <w:rsid w:val="30C3125A"/>
    <w:rsid w:val="30C8448F"/>
    <w:rsid w:val="31371F4E"/>
    <w:rsid w:val="31417EB1"/>
    <w:rsid w:val="316D2424"/>
    <w:rsid w:val="317C1984"/>
    <w:rsid w:val="319C0E23"/>
    <w:rsid w:val="31AC12DA"/>
    <w:rsid w:val="31FD36D9"/>
    <w:rsid w:val="32622C07"/>
    <w:rsid w:val="32C76A61"/>
    <w:rsid w:val="32D23005"/>
    <w:rsid w:val="33BE2B80"/>
    <w:rsid w:val="33E441DC"/>
    <w:rsid w:val="33EF7BFE"/>
    <w:rsid w:val="344D43A9"/>
    <w:rsid w:val="34657D5D"/>
    <w:rsid w:val="34DA1016"/>
    <w:rsid w:val="35127CF0"/>
    <w:rsid w:val="36C92A62"/>
    <w:rsid w:val="3727062B"/>
    <w:rsid w:val="37DC3361"/>
    <w:rsid w:val="37FD5536"/>
    <w:rsid w:val="38866CD0"/>
    <w:rsid w:val="389C3D76"/>
    <w:rsid w:val="393405CC"/>
    <w:rsid w:val="39A91C1A"/>
    <w:rsid w:val="39FB5FC0"/>
    <w:rsid w:val="3A077F24"/>
    <w:rsid w:val="3A1B2111"/>
    <w:rsid w:val="3A420E69"/>
    <w:rsid w:val="3A4B66EF"/>
    <w:rsid w:val="3AAA0263"/>
    <w:rsid w:val="3B060725"/>
    <w:rsid w:val="3B62650A"/>
    <w:rsid w:val="3C7C0DBF"/>
    <w:rsid w:val="3DA95BE7"/>
    <w:rsid w:val="3E042532"/>
    <w:rsid w:val="3EEA4A04"/>
    <w:rsid w:val="3FCC6F4E"/>
    <w:rsid w:val="400B4B2B"/>
    <w:rsid w:val="40107743"/>
    <w:rsid w:val="40BA06B5"/>
    <w:rsid w:val="40BC4E46"/>
    <w:rsid w:val="40C81E14"/>
    <w:rsid w:val="40FD594B"/>
    <w:rsid w:val="42F63645"/>
    <w:rsid w:val="43311E09"/>
    <w:rsid w:val="43D93E06"/>
    <w:rsid w:val="43E94591"/>
    <w:rsid w:val="45052088"/>
    <w:rsid w:val="45790C3A"/>
    <w:rsid w:val="457E0852"/>
    <w:rsid w:val="461324CB"/>
    <w:rsid w:val="46F326DB"/>
    <w:rsid w:val="48556EAC"/>
    <w:rsid w:val="48C21892"/>
    <w:rsid w:val="48C66477"/>
    <w:rsid w:val="48E56E14"/>
    <w:rsid w:val="4A982B0E"/>
    <w:rsid w:val="4ABC7F90"/>
    <w:rsid w:val="4B4B7E4E"/>
    <w:rsid w:val="4B852567"/>
    <w:rsid w:val="4BD158EE"/>
    <w:rsid w:val="4C2C1D82"/>
    <w:rsid w:val="4C45402A"/>
    <w:rsid w:val="4C6102DF"/>
    <w:rsid w:val="4C922E7C"/>
    <w:rsid w:val="4D673701"/>
    <w:rsid w:val="4EDE5FFC"/>
    <w:rsid w:val="4F025D4E"/>
    <w:rsid w:val="4F396921"/>
    <w:rsid w:val="4FD956EC"/>
    <w:rsid w:val="50B53E71"/>
    <w:rsid w:val="50C20B8C"/>
    <w:rsid w:val="51660414"/>
    <w:rsid w:val="51CE0637"/>
    <w:rsid w:val="524F7C8B"/>
    <w:rsid w:val="52987FFE"/>
    <w:rsid w:val="530A5EB9"/>
    <w:rsid w:val="53E92752"/>
    <w:rsid w:val="53ED1F5E"/>
    <w:rsid w:val="54993D51"/>
    <w:rsid w:val="54B7111D"/>
    <w:rsid w:val="54B93BF0"/>
    <w:rsid w:val="55DB66D1"/>
    <w:rsid w:val="563C6C76"/>
    <w:rsid w:val="56AF4EEA"/>
    <w:rsid w:val="56C9056E"/>
    <w:rsid w:val="56F02267"/>
    <w:rsid w:val="57CC5553"/>
    <w:rsid w:val="584E22D7"/>
    <w:rsid w:val="58D2001E"/>
    <w:rsid w:val="59202EF2"/>
    <w:rsid w:val="59610B77"/>
    <w:rsid w:val="59E459F8"/>
    <w:rsid w:val="5A157AD2"/>
    <w:rsid w:val="5B0A4FA4"/>
    <w:rsid w:val="5B0C69E2"/>
    <w:rsid w:val="5B1D7041"/>
    <w:rsid w:val="5C266C11"/>
    <w:rsid w:val="5C8958C6"/>
    <w:rsid w:val="5CFC5791"/>
    <w:rsid w:val="5D471645"/>
    <w:rsid w:val="5DC95CD1"/>
    <w:rsid w:val="5E304637"/>
    <w:rsid w:val="5E771B31"/>
    <w:rsid w:val="5E9912D7"/>
    <w:rsid w:val="5EA91DC5"/>
    <w:rsid w:val="5EDB07EB"/>
    <w:rsid w:val="5F240F12"/>
    <w:rsid w:val="5F2C13AC"/>
    <w:rsid w:val="5F347C86"/>
    <w:rsid w:val="5FCE3F15"/>
    <w:rsid w:val="5FD91211"/>
    <w:rsid w:val="600D5DA2"/>
    <w:rsid w:val="60484D6E"/>
    <w:rsid w:val="607540DC"/>
    <w:rsid w:val="607D3532"/>
    <w:rsid w:val="619B75EA"/>
    <w:rsid w:val="619D544F"/>
    <w:rsid w:val="632861A5"/>
    <w:rsid w:val="6392476A"/>
    <w:rsid w:val="63E7629D"/>
    <w:rsid w:val="64205121"/>
    <w:rsid w:val="64537872"/>
    <w:rsid w:val="64C54836"/>
    <w:rsid w:val="65936F53"/>
    <w:rsid w:val="65ED705C"/>
    <w:rsid w:val="6780148B"/>
    <w:rsid w:val="6828013C"/>
    <w:rsid w:val="688253C9"/>
    <w:rsid w:val="68C032E7"/>
    <w:rsid w:val="69DD31F5"/>
    <w:rsid w:val="69E74384"/>
    <w:rsid w:val="6B8F7599"/>
    <w:rsid w:val="6B990C65"/>
    <w:rsid w:val="6C844C1C"/>
    <w:rsid w:val="6CC607CB"/>
    <w:rsid w:val="6D191F50"/>
    <w:rsid w:val="6E2C4ACE"/>
    <w:rsid w:val="6E6A2F49"/>
    <w:rsid w:val="6F3A3CAF"/>
    <w:rsid w:val="6FB275A2"/>
    <w:rsid w:val="704A2E3B"/>
    <w:rsid w:val="70E65252"/>
    <w:rsid w:val="71FC0B20"/>
    <w:rsid w:val="72E33751"/>
    <w:rsid w:val="734A5629"/>
    <w:rsid w:val="73CF30E3"/>
    <w:rsid w:val="73D65AD8"/>
    <w:rsid w:val="74BB4E9B"/>
    <w:rsid w:val="757F237D"/>
    <w:rsid w:val="75DA4F52"/>
    <w:rsid w:val="75E53C81"/>
    <w:rsid w:val="75F54274"/>
    <w:rsid w:val="778E5595"/>
    <w:rsid w:val="783C3382"/>
    <w:rsid w:val="78D52B42"/>
    <w:rsid w:val="790B7678"/>
    <w:rsid w:val="7914655E"/>
    <w:rsid w:val="7918234D"/>
    <w:rsid w:val="79EA1A1E"/>
    <w:rsid w:val="7A680BFE"/>
    <w:rsid w:val="7AF35A4C"/>
    <w:rsid w:val="7B2F2DCA"/>
    <w:rsid w:val="7B641BF4"/>
    <w:rsid w:val="7C9C47E3"/>
    <w:rsid w:val="7D692ABF"/>
    <w:rsid w:val="7D6C5164"/>
    <w:rsid w:val="7D7C162A"/>
    <w:rsid w:val="7DB87395"/>
    <w:rsid w:val="7E9271CE"/>
    <w:rsid w:val="7ECD36CE"/>
    <w:rsid w:val="7EDE18AA"/>
    <w:rsid w:val="7F5E71C3"/>
    <w:rsid w:val="7FD10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5:docId w15:val="{12DDC4C4-6A0E-4D08-9724-AF18956B9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A82"/>
    <w:pPr>
      <w:widowControl w:val="0"/>
      <w:jc w:val="both"/>
    </w:pPr>
    <w:rPr>
      <w:kern w:val="2"/>
      <w:sz w:val="21"/>
      <w:szCs w:val="24"/>
    </w:rPr>
  </w:style>
  <w:style w:type="paragraph" w:styleId="1">
    <w:name w:val="heading 1"/>
    <w:basedOn w:val="a"/>
    <w:next w:val="a"/>
    <w:qFormat/>
    <w:rsid w:val="00160A82"/>
    <w:pPr>
      <w:keepNext/>
      <w:keepLines/>
      <w:tabs>
        <w:tab w:val="left" w:pos="432"/>
      </w:tabs>
      <w:autoSpaceDE w:val="0"/>
      <w:autoSpaceDN w:val="0"/>
      <w:adjustRightInd w:val="0"/>
      <w:spacing w:before="340" w:after="330" w:line="578" w:lineRule="atLeast"/>
      <w:ind w:left="432" w:hanging="432"/>
      <w:jc w:val="center"/>
      <w:outlineLvl w:val="0"/>
    </w:pPr>
    <w:rPr>
      <w:rFonts w:ascii="宋体"/>
      <w:b/>
      <w:kern w:val="0"/>
      <w:sz w:val="44"/>
      <w:szCs w:val="20"/>
    </w:rPr>
  </w:style>
  <w:style w:type="paragraph" w:styleId="2">
    <w:name w:val="heading 2"/>
    <w:basedOn w:val="a"/>
    <w:next w:val="a"/>
    <w:link w:val="2Char"/>
    <w:qFormat/>
    <w:rsid w:val="00160A82"/>
    <w:pPr>
      <w:keepNext/>
      <w:keepLines/>
      <w:tabs>
        <w:tab w:val="left" w:pos="576"/>
      </w:tabs>
      <w:spacing w:before="260" w:after="260" w:line="416" w:lineRule="auto"/>
      <w:ind w:left="576" w:hanging="576"/>
      <w:outlineLvl w:val="1"/>
    </w:pPr>
    <w:rPr>
      <w:rFonts w:ascii="Arial" w:eastAsia="黑体" w:hAnsi="Arial"/>
      <w:b/>
      <w:bCs/>
      <w:sz w:val="32"/>
      <w:szCs w:val="32"/>
    </w:rPr>
  </w:style>
  <w:style w:type="paragraph" w:styleId="3">
    <w:name w:val="heading 3"/>
    <w:basedOn w:val="a"/>
    <w:next w:val="a"/>
    <w:qFormat/>
    <w:rsid w:val="00160A82"/>
    <w:pPr>
      <w:keepNext/>
      <w:keepLines/>
      <w:spacing w:before="260" w:after="260" w:line="416" w:lineRule="auto"/>
      <w:outlineLvl w:val="2"/>
    </w:pPr>
    <w:rPr>
      <w:b/>
      <w:bCs/>
      <w:sz w:val="32"/>
      <w:szCs w:val="32"/>
    </w:rPr>
  </w:style>
  <w:style w:type="paragraph" w:styleId="4">
    <w:name w:val="heading 4"/>
    <w:basedOn w:val="a"/>
    <w:next w:val="a"/>
    <w:qFormat/>
    <w:rsid w:val="00160A82"/>
    <w:pPr>
      <w:keepNext/>
      <w:keepLines/>
      <w:tabs>
        <w:tab w:val="left" w:pos="864"/>
      </w:tabs>
      <w:spacing w:before="280" w:after="290" w:line="376" w:lineRule="auto"/>
      <w:ind w:left="864" w:hanging="864"/>
      <w:outlineLvl w:val="3"/>
    </w:pPr>
    <w:rPr>
      <w:rFonts w:ascii="Arial" w:eastAsia="黑体" w:hAnsi="Arial"/>
      <w:b/>
      <w:bCs/>
      <w:sz w:val="28"/>
      <w:szCs w:val="28"/>
    </w:rPr>
  </w:style>
  <w:style w:type="paragraph" w:styleId="5">
    <w:name w:val="heading 5"/>
    <w:basedOn w:val="a"/>
    <w:next w:val="a"/>
    <w:qFormat/>
    <w:rsid w:val="00160A82"/>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qFormat/>
    <w:rsid w:val="00160A82"/>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qFormat/>
    <w:rsid w:val="00160A82"/>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qFormat/>
    <w:rsid w:val="00160A82"/>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qFormat/>
    <w:rsid w:val="00160A82"/>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60A82"/>
    <w:rPr>
      <w:b/>
      <w:bCs/>
    </w:rPr>
  </w:style>
  <w:style w:type="character" w:styleId="a4">
    <w:name w:val="Hyperlink"/>
    <w:uiPriority w:val="99"/>
    <w:rsid w:val="00160A82"/>
    <w:rPr>
      <w:color w:val="0000FF"/>
      <w:u w:val="single"/>
    </w:rPr>
  </w:style>
  <w:style w:type="character" w:styleId="a5">
    <w:name w:val="page number"/>
    <w:basedOn w:val="a0"/>
    <w:rsid w:val="00160A82"/>
  </w:style>
  <w:style w:type="character" w:customStyle="1" w:styleId="Char">
    <w:name w:val="标题 Char"/>
    <w:link w:val="a6"/>
    <w:rsid w:val="00160A82"/>
    <w:rPr>
      <w:rFonts w:ascii="Cambria" w:hAnsi="Cambria"/>
      <w:b/>
      <w:bCs/>
      <w:kern w:val="2"/>
      <w:sz w:val="32"/>
      <w:szCs w:val="32"/>
    </w:rPr>
  </w:style>
  <w:style w:type="character" w:customStyle="1" w:styleId="cpzt31">
    <w:name w:val="cpzt31"/>
    <w:rsid w:val="00160A82"/>
    <w:rPr>
      <w:rFonts w:ascii="ˎ̥" w:hAnsi="ˎ̥" w:hint="default"/>
      <w:b w:val="0"/>
      <w:bCs w:val="0"/>
      <w:caps/>
      <w:color w:val="0220C8"/>
      <w:sz w:val="20"/>
      <w:szCs w:val="20"/>
    </w:rPr>
  </w:style>
  <w:style w:type="character" w:customStyle="1" w:styleId="10">
    <w:name w:val="明显强调1"/>
    <w:uiPriority w:val="99"/>
    <w:qFormat/>
    <w:rsid w:val="00160A82"/>
    <w:rPr>
      <w:b/>
      <w:i/>
      <w:color w:val="4F81BD"/>
    </w:rPr>
  </w:style>
  <w:style w:type="character" w:customStyle="1" w:styleId="cpzt101">
    <w:name w:val="cpzt101"/>
    <w:rsid w:val="00160A82"/>
    <w:rPr>
      <w:rFonts w:ascii="ˎ̥" w:hAnsi="ˎ̥" w:hint="default"/>
      <w:b w:val="0"/>
      <w:bCs w:val="0"/>
      <w:caps/>
      <w:smallCaps w:val="0"/>
      <w:color w:val="D0152D"/>
      <w:sz w:val="20"/>
      <w:szCs w:val="20"/>
    </w:rPr>
  </w:style>
  <w:style w:type="character" w:customStyle="1" w:styleId="Char0">
    <w:name w:val="纯文本 Char"/>
    <w:aliases w:val="孙普文字 Char,普通文字 Char Char,普通文字 Char Char Char Char Char,表内文字 Char,Char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 Cha Char"/>
    <w:link w:val="a7"/>
    <w:rsid w:val="00160A82"/>
    <w:rPr>
      <w:rFonts w:ascii="宋体" w:hAnsi="Courier New"/>
      <w:sz w:val="21"/>
    </w:rPr>
  </w:style>
  <w:style w:type="character" w:customStyle="1" w:styleId="info1">
    <w:name w:val="info1"/>
    <w:rsid w:val="00160A82"/>
    <w:rPr>
      <w:color w:val="000000"/>
      <w:spacing w:val="15"/>
      <w:sz w:val="24"/>
      <w:szCs w:val="24"/>
    </w:rPr>
  </w:style>
  <w:style w:type="character" w:customStyle="1" w:styleId="2Char">
    <w:name w:val="标题 2 Char"/>
    <w:link w:val="2"/>
    <w:rsid w:val="00160A82"/>
    <w:rPr>
      <w:rFonts w:ascii="Arial" w:eastAsia="黑体" w:hAnsi="Arial"/>
      <w:b/>
      <w:bCs/>
      <w:kern w:val="2"/>
      <w:sz w:val="32"/>
      <w:szCs w:val="32"/>
    </w:rPr>
  </w:style>
  <w:style w:type="paragraph" w:styleId="30">
    <w:name w:val="Body Text Indent 3"/>
    <w:basedOn w:val="a"/>
    <w:rsid w:val="00160A82"/>
    <w:pPr>
      <w:spacing w:after="120"/>
      <w:ind w:leftChars="200" w:left="420"/>
    </w:pPr>
    <w:rPr>
      <w:sz w:val="16"/>
      <w:szCs w:val="16"/>
    </w:rPr>
  </w:style>
  <w:style w:type="paragraph" w:styleId="a8">
    <w:name w:val="header"/>
    <w:basedOn w:val="a"/>
    <w:rsid w:val="00160A82"/>
    <w:pPr>
      <w:pBdr>
        <w:bottom w:val="single" w:sz="6" w:space="1" w:color="auto"/>
      </w:pBdr>
      <w:tabs>
        <w:tab w:val="center" w:pos="4153"/>
        <w:tab w:val="right" w:pos="8306"/>
      </w:tabs>
      <w:snapToGrid w:val="0"/>
      <w:jc w:val="center"/>
    </w:pPr>
    <w:rPr>
      <w:sz w:val="18"/>
      <w:szCs w:val="18"/>
    </w:rPr>
  </w:style>
  <w:style w:type="paragraph" w:styleId="a9">
    <w:name w:val="Balloon Text"/>
    <w:basedOn w:val="a"/>
    <w:semiHidden/>
    <w:rsid w:val="00160A82"/>
    <w:rPr>
      <w:sz w:val="18"/>
      <w:szCs w:val="18"/>
    </w:rPr>
  </w:style>
  <w:style w:type="paragraph" w:styleId="aa">
    <w:name w:val="Date"/>
    <w:basedOn w:val="a"/>
    <w:next w:val="a"/>
    <w:rsid w:val="00160A82"/>
    <w:pPr>
      <w:ind w:leftChars="2500" w:left="100"/>
    </w:pPr>
  </w:style>
  <w:style w:type="paragraph" w:styleId="ab">
    <w:name w:val="Body Text"/>
    <w:basedOn w:val="a"/>
    <w:link w:val="Char1"/>
    <w:rsid w:val="00160A82"/>
    <w:pPr>
      <w:spacing w:after="120"/>
    </w:pPr>
  </w:style>
  <w:style w:type="paragraph" w:styleId="ac">
    <w:name w:val="footer"/>
    <w:basedOn w:val="a"/>
    <w:link w:val="Char2"/>
    <w:uiPriority w:val="99"/>
    <w:rsid w:val="00160A82"/>
    <w:pPr>
      <w:tabs>
        <w:tab w:val="center" w:pos="4153"/>
        <w:tab w:val="right" w:pos="8306"/>
      </w:tabs>
      <w:snapToGrid w:val="0"/>
      <w:jc w:val="left"/>
    </w:pPr>
    <w:rPr>
      <w:sz w:val="18"/>
      <w:szCs w:val="18"/>
    </w:rPr>
  </w:style>
  <w:style w:type="paragraph" w:styleId="20">
    <w:name w:val="Body Text Indent 2"/>
    <w:basedOn w:val="a"/>
    <w:rsid w:val="00160A82"/>
    <w:pPr>
      <w:spacing w:after="120" w:line="480" w:lineRule="auto"/>
      <w:ind w:leftChars="200" w:left="420"/>
    </w:pPr>
  </w:style>
  <w:style w:type="paragraph" w:styleId="ad">
    <w:name w:val="Block Text"/>
    <w:basedOn w:val="a"/>
    <w:rsid w:val="00160A82"/>
    <w:pPr>
      <w:ind w:left="582" w:rightChars="144" w:right="302" w:hangingChars="300" w:hanging="582"/>
    </w:pPr>
    <w:rPr>
      <w:spacing w:val="-8"/>
    </w:rPr>
  </w:style>
  <w:style w:type="paragraph" w:styleId="ae">
    <w:name w:val="Body Text Indent"/>
    <w:basedOn w:val="a"/>
    <w:rsid w:val="00160A82"/>
    <w:pPr>
      <w:ind w:firstLine="560"/>
    </w:pPr>
    <w:rPr>
      <w:rFonts w:ascii="宋体" w:hAnsi="宋体"/>
      <w:sz w:val="28"/>
    </w:rPr>
  </w:style>
  <w:style w:type="paragraph" w:customStyle="1" w:styleId="af">
    <w:name w:val="文字"/>
    <w:basedOn w:val="a"/>
    <w:rsid w:val="00160A82"/>
    <w:pPr>
      <w:spacing w:before="120" w:line="360" w:lineRule="auto"/>
      <w:ind w:left="420" w:rightChars="100" w:right="100"/>
      <w:jc w:val="left"/>
    </w:pPr>
    <w:rPr>
      <w:color w:val="000000"/>
    </w:rPr>
  </w:style>
  <w:style w:type="paragraph" w:styleId="a6">
    <w:name w:val="Title"/>
    <w:basedOn w:val="a"/>
    <w:next w:val="a"/>
    <w:link w:val="Char"/>
    <w:qFormat/>
    <w:rsid w:val="00160A82"/>
    <w:pPr>
      <w:spacing w:before="240" w:after="60"/>
      <w:jc w:val="center"/>
      <w:outlineLvl w:val="0"/>
    </w:pPr>
    <w:rPr>
      <w:rFonts w:ascii="Cambria" w:hAnsi="Cambria"/>
      <w:b/>
      <w:bCs/>
      <w:sz w:val="32"/>
      <w:szCs w:val="32"/>
    </w:rPr>
  </w:style>
  <w:style w:type="paragraph" w:styleId="af0">
    <w:name w:val="Normal (Web)"/>
    <w:basedOn w:val="a"/>
    <w:uiPriority w:val="99"/>
    <w:rsid w:val="00160A82"/>
    <w:pPr>
      <w:widowControl/>
      <w:spacing w:before="100" w:beforeAutospacing="1" w:after="100" w:afterAutospacing="1"/>
      <w:jc w:val="left"/>
    </w:pPr>
    <w:rPr>
      <w:rFonts w:ascii="宋体" w:hAnsi="宋体" w:cs="宋体"/>
      <w:color w:val="800000"/>
      <w:kern w:val="0"/>
      <w:sz w:val="24"/>
    </w:rPr>
  </w:style>
  <w:style w:type="paragraph" w:styleId="a7">
    <w:name w:val="Plain Text"/>
    <w:aliases w:val="孙普文字,普通文字 Char,普通文字 Char Char Char Char,表内文字,Char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 Cha"/>
    <w:basedOn w:val="a"/>
    <w:link w:val="Char0"/>
    <w:rsid w:val="00160A82"/>
    <w:rPr>
      <w:rFonts w:ascii="宋体" w:hAnsi="Courier New"/>
      <w:kern w:val="0"/>
      <w:szCs w:val="20"/>
    </w:rPr>
  </w:style>
  <w:style w:type="paragraph" w:styleId="HTML">
    <w:name w:val="HTML Preformatted"/>
    <w:basedOn w:val="a"/>
    <w:rsid w:val="00160A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1">
    <w:name w:val="Body Text 2"/>
    <w:basedOn w:val="a"/>
    <w:rsid w:val="00160A82"/>
    <w:pPr>
      <w:spacing w:after="120" w:line="480" w:lineRule="auto"/>
    </w:pPr>
  </w:style>
  <w:style w:type="paragraph" w:customStyle="1" w:styleId="cpzt3">
    <w:name w:val="cpzt3"/>
    <w:basedOn w:val="a"/>
    <w:rsid w:val="00160A82"/>
    <w:pPr>
      <w:widowControl/>
      <w:spacing w:before="100" w:beforeAutospacing="1" w:after="100" w:afterAutospacing="1" w:line="280" w:lineRule="atLeast"/>
      <w:jc w:val="left"/>
    </w:pPr>
    <w:rPr>
      <w:rFonts w:ascii="ˎ̥" w:hAnsi="ˎ̥" w:cs="宋体"/>
      <w:caps/>
      <w:color w:val="0220C8"/>
      <w:kern w:val="0"/>
      <w:sz w:val="20"/>
      <w:szCs w:val="20"/>
    </w:rPr>
  </w:style>
  <w:style w:type="paragraph" w:customStyle="1" w:styleId="31">
    <w:name w:val="标题3"/>
    <w:basedOn w:val="3"/>
    <w:rsid w:val="00160A82"/>
    <w:rPr>
      <w:rFonts w:ascii="宋体" w:hAnsi="宋体"/>
      <w:sz w:val="28"/>
      <w:szCs w:val="28"/>
    </w:rPr>
  </w:style>
  <w:style w:type="paragraph" w:customStyle="1" w:styleId="p0">
    <w:name w:val="p0"/>
    <w:basedOn w:val="a"/>
    <w:qFormat/>
    <w:rsid w:val="00160A82"/>
    <w:pPr>
      <w:widowControl/>
    </w:pPr>
    <w:rPr>
      <w:kern w:val="0"/>
    </w:rPr>
  </w:style>
  <w:style w:type="paragraph" w:customStyle="1" w:styleId="Default">
    <w:name w:val="Default"/>
    <w:rsid w:val="00160A82"/>
    <w:pPr>
      <w:widowControl w:val="0"/>
      <w:autoSpaceDE w:val="0"/>
      <w:autoSpaceDN w:val="0"/>
      <w:adjustRightInd w:val="0"/>
    </w:pPr>
    <w:rPr>
      <w:rFonts w:ascii="宋体" w:cs="宋体"/>
      <w:color w:val="000000"/>
      <w:sz w:val="24"/>
      <w:szCs w:val="24"/>
    </w:rPr>
  </w:style>
  <w:style w:type="paragraph" w:styleId="af1">
    <w:name w:val="No Spacing"/>
    <w:uiPriority w:val="1"/>
    <w:qFormat/>
    <w:rsid w:val="00160A82"/>
    <w:pPr>
      <w:widowControl w:val="0"/>
      <w:jc w:val="both"/>
    </w:pPr>
    <w:rPr>
      <w:kern w:val="2"/>
      <w:sz w:val="21"/>
      <w:szCs w:val="24"/>
    </w:rPr>
  </w:style>
  <w:style w:type="paragraph" w:styleId="af2">
    <w:name w:val="List Paragraph"/>
    <w:basedOn w:val="a"/>
    <w:uiPriority w:val="34"/>
    <w:qFormat/>
    <w:rsid w:val="00160A82"/>
    <w:pPr>
      <w:ind w:firstLineChars="200" w:firstLine="420"/>
    </w:pPr>
    <w:rPr>
      <w:rFonts w:ascii="Calibri" w:hAnsi="Calibri"/>
      <w:szCs w:val="22"/>
    </w:rPr>
  </w:style>
  <w:style w:type="paragraph" w:customStyle="1" w:styleId="CharCharCharCharCharCharCharCharCharCharCharCharCharCharCharChar">
    <w:name w:val="Char Char Char Char Char Char Char Char Char Char Char Char Char Char Char Char"/>
    <w:basedOn w:val="a"/>
    <w:rsid w:val="00160A82"/>
    <w:pPr>
      <w:tabs>
        <w:tab w:val="left" w:pos="360"/>
      </w:tabs>
    </w:pPr>
    <w:rPr>
      <w:sz w:val="24"/>
    </w:rPr>
  </w:style>
  <w:style w:type="paragraph" w:customStyle="1" w:styleId="qw">
    <w:name w:val="qw"/>
    <w:rsid w:val="00160A82"/>
    <w:pPr>
      <w:widowControl w:val="0"/>
      <w:adjustRightInd w:val="0"/>
      <w:spacing w:line="312" w:lineRule="atLeast"/>
      <w:jc w:val="both"/>
    </w:pPr>
    <w:rPr>
      <w:rFonts w:ascii="宋体"/>
      <w:sz w:val="24"/>
    </w:rPr>
  </w:style>
  <w:style w:type="table" w:styleId="af3">
    <w:name w:val="Table Grid"/>
    <w:basedOn w:val="a1"/>
    <w:rsid w:val="00160A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正文文本 Char"/>
    <w:link w:val="ab"/>
    <w:rsid w:val="00AE51BD"/>
    <w:rPr>
      <w:kern w:val="2"/>
      <w:sz w:val="21"/>
      <w:szCs w:val="24"/>
    </w:rPr>
  </w:style>
  <w:style w:type="paragraph" w:styleId="TOC">
    <w:name w:val="TOC Heading"/>
    <w:basedOn w:val="1"/>
    <w:next w:val="a"/>
    <w:uiPriority w:val="39"/>
    <w:semiHidden/>
    <w:unhideWhenUsed/>
    <w:qFormat/>
    <w:rsid w:val="00123628"/>
    <w:pPr>
      <w:widowControl/>
      <w:tabs>
        <w:tab w:val="clear" w:pos="432"/>
      </w:tabs>
      <w:autoSpaceDE/>
      <w:autoSpaceDN/>
      <w:adjustRightInd/>
      <w:spacing w:before="480" w:after="0" w:line="276" w:lineRule="auto"/>
      <w:ind w:left="0" w:firstLine="0"/>
      <w:jc w:val="left"/>
      <w:outlineLvl w:val="9"/>
    </w:pPr>
    <w:rPr>
      <w:rFonts w:ascii="Cambria" w:hAnsi="Cambria"/>
      <w:bCs/>
      <w:color w:val="365F91"/>
      <w:sz w:val="28"/>
      <w:szCs w:val="28"/>
    </w:rPr>
  </w:style>
  <w:style w:type="paragraph" w:styleId="11">
    <w:name w:val="toc 1"/>
    <w:basedOn w:val="a"/>
    <w:next w:val="a"/>
    <w:autoRedefine/>
    <w:uiPriority w:val="39"/>
    <w:qFormat/>
    <w:rsid w:val="00123628"/>
  </w:style>
  <w:style w:type="paragraph" w:styleId="22">
    <w:name w:val="toc 2"/>
    <w:basedOn w:val="a"/>
    <w:next w:val="a"/>
    <w:autoRedefine/>
    <w:uiPriority w:val="39"/>
    <w:qFormat/>
    <w:rsid w:val="00123628"/>
    <w:pPr>
      <w:ind w:leftChars="200" w:left="420"/>
    </w:pPr>
  </w:style>
  <w:style w:type="paragraph" w:styleId="32">
    <w:name w:val="toc 3"/>
    <w:basedOn w:val="a"/>
    <w:next w:val="a"/>
    <w:autoRedefine/>
    <w:uiPriority w:val="39"/>
    <w:qFormat/>
    <w:rsid w:val="00123628"/>
    <w:pPr>
      <w:ind w:leftChars="400" w:left="840"/>
    </w:pPr>
  </w:style>
  <w:style w:type="character" w:customStyle="1" w:styleId="Char2">
    <w:name w:val="页脚 Char"/>
    <w:link w:val="ac"/>
    <w:uiPriority w:val="99"/>
    <w:rsid w:val="00AB038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5999">
      <w:bodyDiv w:val="1"/>
      <w:marLeft w:val="0"/>
      <w:marRight w:val="0"/>
      <w:marTop w:val="0"/>
      <w:marBottom w:val="0"/>
      <w:divBdr>
        <w:top w:val="none" w:sz="0" w:space="0" w:color="auto"/>
        <w:left w:val="none" w:sz="0" w:space="0" w:color="auto"/>
        <w:bottom w:val="none" w:sz="0" w:space="0" w:color="auto"/>
        <w:right w:val="none" w:sz="0" w:space="0" w:color="auto"/>
      </w:divBdr>
    </w:div>
    <w:div w:id="455757484">
      <w:bodyDiv w:val="1"/>
      <w:marLeft w:val="0"/>
      <w:marRight w:val="0"/>
      <w:marTop w:val="0"/>
      <w:marBottom w:val="0"/>
      <w:divBdr>
        <w:top w:val="none" w:sz="0" w:space="0" w:color="auto"/>
        <w:left w:val="none" w:sz="0" w:space="0" w:color="auto"/>
        <w:bottom w:val="none" w:sz="0" w:space="0" w:color="auto"/>
        <w:right w:val="none" w:sz="0" w:space="0" w:color="auto"/>
      </w:divBdr>
    </w:div>
    <w:div w:id="102297099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07F18-3CBF-4BFC-AF77-8E7D9D92F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294</Words>
  <Characters>1682</Characters>
  <Application>Microsoft Office Word</Application>
  <DocSecurity>0</DocSecurity>
  <PresentationFormat/>
  <Lines>14</Lines>
  <Paragraphs>3</Paragraphs>
  <Slides>0</Slides>
  <Notes>0</Notes>
  <HiddenSlides>0</HiddenSlides>
  <MMClips>0</MMClips>
  <ScaleCrop>false</ScaleCrop>
  <Company>jujumao</Company>
  <LinksUpToDate>false</LinksUpToDate>
  <CharactersWithSpaces>1973</CharactersWithSpaces>
  <SharedDoc>false</SharedDoc>
  <HLinks>
    <vt:vector size="204" baseType="variant">
      <vt:variant>
        <vt:i4>5898251</vt:i4>
      </vt:variant>
      <vt:variant>
        <vt:i4>198</vt:i4>
      </vt:variant>
      <vt:variant>
        <vt:i4>0</vt:i4>
      </vt:variant>
      <vt:variant>
        <vt:i4>5</vt:i4>
      </vt:variant>
      <vt:variant>
        <vt:lpwstr>http://www.taihehospital.com/</vt:lpwstr>
      </vt:variant>
      <vt:variant>
        <vt:lpwstr/>
      </vt:variant>
      <vt:variant>
        <vt:i4>8060942</vt:i4>
      </vt:variant>
      <vt:variant>
        <vt:i4>195</vt:i4>
      </vt:variant>
      <vt:variant>
        <vt:i4>0</vt:i4>
      </vt:variant>
      <vt:variant>
        <vt:i4>5</vt:i4>
      </vt:variant>
      <vt:variant>
        <vt:lpwstr>mailto:thyyzbb@163.com</vt:lpwstr>
      </vt:variant>
      <vt:variant>
        <vt:lpwstr/>
      </vt:variant>
      <vt:variant>
        <vt:i4>1441840</vt:i4>
      </vt:variant>
      <vt:variant>
        <vt:i4>188</vt:i4>
      </vt:variant>
      <vt:variant>
        <vt:i4>0</vt:i4>
      </vt:variant>
      <vt:variant>
        <vt:i4>5</vt:i4>
      </vt:variant>
      <vt:variant>
        <vt:lpwstr/>
      </vt:variant>
      <vt:variant>
        <vt:lpwstr>_Toc483239427</vt:lpwstr>
      </vt:variant>
      <vt:variant>
        <vt:i4>1441840</vt:i4>
      </vt:variant>
      <vt:variant>
        <vt:i4>182</vt:i4>
      </vt:variant>
      <vt:variant>
        <vt:i4>0</vt:i4>
      </vt:variant>
      <vt:variant>
        <vt:i4>5</vt:i4>
      </vt:variant>
      <vt:variant>
        <vt:lpwstr/>
      </vt:variant>
      <vt:variant>
        <vt:lpwstr>_Toc483239426</vt:lpwstr>
      </vt:variant>
      <vt:variant>
        <vt:i4>1441840</vt:i4>
      </vt:variant>
      <vt:variant>
        <vt:i4>176</vt:i4>
      </vt:variant>
      <vt:variant>
        <vt:i4>0</vt:i4>
      </vt:variant>
      <vt:variant>
        <vt:i4>5</vt:i4>
      </vt:variant>
      <vt:variant>
        <vt:lpwstr/>
      </vt:variant>
      <vt:variant>
        <vt:lpwstr>_Toc483239425</vt:lpwstr>
      </vt:variant>
      <vt:variant>
        <vt:i4>1441840</vt:i4>
      </vt:variant>
      <vt:variant>
        <vt:i4>170</vt:i4>
      </vt:variant>
      <vt:variant>
        <vt:i4>0</vt:i4>
      </vt:variant>
      <vt:variant>
        <vt:i4>5</vt:i4>
      </vt:variant>
      <vt:variant>
        <vt:lpwstr/>
      </vt:variant>
      <vt:variant>
        <vt:lpwstr>_Toc483239424</vt:lpwstr>
      </vt:variant>
      <vt:variant>
        <vt:i4>1441840</vt:i4>
      </vt:variant>
      <vt:variant>
        <vt:i4>164</vt:i4>
      </vt:variant>
      <vt:variant>
        <vt:i4>0</vt:i4>
      </vt:variant>
      <vt:variant>
        <vt:i4>5</vt:i4>
      </vt:variant>
      <vt:variant>
        <vt:lpwstr/>
      </vt:variant>
      <vt:variant>
        <vt:lpwstr>_Toc483239423</vt:lpwstr>
      </vt:variant>
      <vt:variant>
        <vt:i4>1441840</vt:i4>
      </vt:variant>
      <vt:variant>
        <vt:i4>158</vt:i4>
      </vt:variant>
      <vt:variant>
        <vt:i4>0</vt:i4>
      </vt:variant>
      <vt:variant>
        <vt:i4>5</vt:i4>
      </vt:variant>
      <vt:variant>
        <vt:lpwstr/>
      </vt:variant>
      <vt:variant>
        <vt:lpwstr>_Toc483239422</vt:lpwstr>
      </vt:variant>
      <vt:variant>
        <vt:i4>1441840</vt:i4>
      </vt:variant>
      <vt:variant>
        <vt:i4>152</vt:i4>
      </vt:variant>
      <vt:variant>
        <vt:i4>0</vt:i4>
      </vt:variant>
      <vt:variant>
        <vt:i4>5</vt:i4>
      </vt:variant>
      <vt:variant>
        <vt:lpwstr/>
      </vt:variant>
      <vt:variant>
        <vt:lpwstr>_Toc483239421</vt:lpwstr>
      </vt:variant>
      <vt:variant>
        <vt:i4>1441840</vt:i4>
      </vt:variant>
      <vt:variant>
        <vt:i4>146</vt:i4>
      </vt:variant>
      <vt:variant>
        <vt:i4>0</vt:i4>
      </vt:variant>
      <vt:variant>
        <vt:i4>5</vt:i4>
      </vt:variant>
      <vt:variant>
        <vt:lpwstr/>
      </vt:variant>
      <vt:variant>
        <vt:lpwstr>_Toc483239420</vt:lpwstr>
      </vt:variant>
      <vt:variant>
        <vt:i4>1376304</vt:i4>
      </vt:variant>
      <vt:variant>
        <vt:i4>140</vt:i4>
      </vt:variant>
      <vt:variant>
        <vt:i4>0</vt:i4>
      </vt:variant>
      <vt:variant>
        <vt:i4>5</vt:i4>
      </vt:variant>
      <vt:variant>
        <vt:lpwstr/>
      </vt:variant>
      <vt:variant>
        <vt:lpwstr>_Toc483239419</vt:lpwstr>
      </vt:variant>
      <vt:variant>
        <vt:i4>1376304</vt:i4>
      </vt:variant>
      <vt:variant>
        <vt:i4>134</vt:i4>
      </vt:variant>
      <vt:variant>
        <vt:i4>0</vt:i4>
      </vt:variant>
      <vt:variant>
        <vt:i4>5</vt:i4>
      </vt:variant>
      <vt:variant>
        <vt:lpwstr/>
      </vt:variant>
      <vt:variant>
        <vt:lpwstr>_Toc483239418</vt:lpwstr>
      </vt:variant>
      <vt:variant>
        <vt:i4>1376304</vt:i4>
      </vt:variant>
      <vt:variant>
        <vt:i4>128</vt:i4>
      </vt:variant>
      <vt:variant>
        <vt:i4>0</vt:i4>
      </vt:variant>
      <vt:variant>
        <vt:i4>5</vt:i4>
      </vt:variant>
      <vt:variant>
        <vt:lpwstr/>
      </vt:variant>
      <vt:variant>
        <vt:lpwstr>_Toc483239417</vt:lpwstr>
      </vt:variant>
      <vt:variant>
        <vt:i4>1376304</vt:i4>
      </vt:variant>
      <vt:variant>
        <vt:i4>122</vt:i4>
      </vt:variant>
      <vt:variant>
        <vt:i4>0</vt:i4>
      </vt:variant>
      <vt:variant>
        <vt:i4>5</vt:i4>
      </vt:variant>
      <vt:variant>
        <vt:lpwstr/>
      </vt:variant>
      <vt:variant>
        <vt:lpwstr>_Toc483239416</vt:lpwstr>
      </vt:variant>
      <vt:variant>
        <vt:i4>1376304</vt:i4>
      </vt:variant>
      <vt:variant>
        <vt:i4>116</vt:i4>
      </vt:variant>
      <vt:variant>
        <vt:i4>0</vt:i4>
      </vt:variant>
      <vt:variant>
        <vt:i4>5</vt:i4>
      </vt:variant>
      <vt:variant>
        <vt:lpwstr/>
      </vt:variant>
      <vt:variant>
        <vt:lpwstr>_Toc483239415</vt:lpwstr>
      </vt:variant>
      <vt:variant>
        <vt:i4>1376304</vt:i4>
      </vt:variant>
      <vt:variant>
        <vt:i4>110</vt:i4>
      </vt:variant>
      <vt:variant>
        <vt:i4>0</vt:i4>
      </vt:variant>
      <vt:variant>
        <vt:i4>5</vt:i4>
      </vt:variant>
      <vt:variant>
        <vt:lpwstr/>
      </vt:variant>
      <vt:variant>
        <vt:lpwstr>_Toc483239414</vt:lpwstr>
      </vt:variant>
      <vt:variant>
        <vt:i4>1376304</vt:i4>
      </vt:variant>
      <vt:variant>
        <vt:i4>104</vt:i4>
      </vt:variant>
      <vt:variant>
        <vt:i4>0</vt:i4>
      </vt:variant>
      <vt:variant>
        <vt:i4>5</vt:i4>
      </vt:variant>
      <vt:variant>
        <vt:lpwstr/>
      </vt:variant>
      <vt:variant>
        <vt:lpwstr>_Toc483239413</vt:lpwstr>
      </vt:variant>
      <vt:variant>
        <vt:i4>1376304</vt:i4>
      </vt:variant>
      <vt:variant>
        <vt:i4>98</vt:i4>
      </vt:variant>
      <vt:variant>
        <vt:i4>0</vt:i4>
      </vt:variant>
      <vt:variant>
        <vt:i4>5</vt:i4>
      </vt:variant>
      <vt:variant>
        <vt:lpwstr/>
      </vt:variant>
      <vt:variant>
        <vt:lpwstr>_Toc483239412</vt:lpwstr>
      </vt:variant>
      <vt:variant>
        <vt:i4>1376304</vt:i4>
      </vt:variant>
      <vt:variant>
        <vt:i4>92</vt:i4>
      </vt:variant>
      <vt:variant>
        <vt:i4>0</vt:i4>
      </vt:variant>
      <vt:variant>
        <vt:i4>5</vt:i4>
      </vt:variant>
      <vt:variant>
        <vt:lpwstr/>
      </vt:variant>
      <vt:variant>
        <vt:lpwstr>_Toc483239411</vt:lpwstr>
      </vt:variant>
      <vt:variant>
        <vt:i4>1376304</vt:i4>
      </vt:variant>
      <vt:variant>
        <vt:i4>86</vt:i4>
      </vt:variant>
      <vt:variant>
        <vt:i4>0</vt:i4>
      </vt:variant>
      <vt:variant>
        <vt:i4>5</vt:i4>
      </vt:variant>
      <vt:variant>
        <vt:lpwstr/>
      </vt:variant>
      <vt:variant>
        <vt:lpwstr>_Toc483239410</vt:lpwstr>
      </vt:variant>
      <vt:variant>
        <vt:i4>1310768</vt:i4>
      </vt:variant>
      <vt:variant>
        <vt:i4>80</vt:i4>
      </vt:variant>
      <vt:variant>
        <vt:i4>0</vt:i4>
      </vt:variant>
      <vt:variant>
        <vt:i4>5</vt:i4>
      </vt:variant>
      <vt:variant>
        <vt:lpwstr/>
      </vt:variant>
      <vt:variant>
        <vt:lpwstr>_Toc483239409</vt:lpwstr>
      </vt:variant>
      <vt:variant>
        <vt:i4>1310768</vt:i4>
      </vt:variant>
      <vt:variant>
        <vt:i4>74</vt:i4>
      </vt:variant>
      <vt:variant>
        <vt:i4>0</vt:i4>
      </vt:variant>
      <vt:variant>
        <vt:i4>5</vt:i4>
      </vt:variant>
      <vt:variant>
        <vt:lpwstr/>
      </vt:variant>
      <vt:variant>
        <vt:lpwstr>_Toc483239408</vt:lpwstr>
      </vt:variant>
      <vt:variant>
        <vt:i4>1310768</vt:i4>
      </vt:variant>
      <vt:variant>
        <vt:i4>68</vt:i4>
      </vt:variant>
      <vt:variant>
        <vt:i4>0</vt:i4>
      </vt:variant>
      <vt:variant>
        <vt:i4>5</vt:i4>
      </vt:variant>
      <vt:variant>
        <vt:lpwstr/>
      </vt:variant>
      <vt:variant>
        <vt:lpwstr>_Toc483239407</vt:lpwstr>
      </vt:variant>
      <vt:variant>
        <vt:i4>1310768</vt:i4>
      </vt:variant>
      <vt:variant>
        <vt:i4>62</vt:i4>
      </vt:variant>
      <vt:variant>
        <vt:i4>0</vt:i4>
      </vt:variant>
      <vt:variant>
        <vt:i4>5</vt:i4>
      </vt:variant>
      <vt:variant>
        <vt:lpwstr/>
      </vt:variant>
      <vt:variant>
        <vt:lpwstr>_Toc483239406</vt:lpwstr>
      </vt:variant>
      <vt:variant>
        <vt:i4>1310768</vt:i4>
      </vt:variant>
      <vt:variant>
        <vt:i4>56</vt:i4>
      </vt:variant>
      <vt:variant>
        <vt:i4>0</vt:i4>
      </vt:variant>
      <vt:variant>
        <vt:i4>5</vt:i4>
      </vt:variant>
      <vt:variant>
        <vt:lpwstr/>
      </vt:variant>
      <vt:variant>
        <vt:lpwstr>_Toc483239405</vt:lpwstr>
      </vt:variant>
      <vt:variant>
        <vt:i4>1310768</vt:i4>
      </vt:variant>
      <vt:variant>
        <vt:i4>50</vt:i4>
      </vt:variant>
      <vt:variant>
        <vt:i4>0</vt:i4>
      </vt:variant>
      <vt:variant>
        <vt:i4>5</vt:i4>
      </vt:variant>
      <vt:variant>
        <vt:lpwstr/>
      </vt:variant>
      <vt:variant>
        <vt:lpwstr>_Toc483239404</vt:lpwstr>
      </vt:variant>
      <vt:variant>
        <vt:i4>1310768</vt:i4>
      </vt:variant>
      <vt:variant>
        <vt:i4>44</vt:i4>
      </vt:variant>
      <vt:variant>
        <vt:i4>0</vt:i4>
      </vt:variant>
      <vt:variant>
        <vt:i4>5</vt:i4>
      </vt:variant>
      <vt:variant>
        <vt:lpwstr/>
      </vt:variant>
      <vt:variant>
        <vt:lpwstr>_Toc483239403</vt:lpwstr>
      </vt:variant>
      <vt:variant>
        <vt:i4>1310768</vt:i4>
      </vt:variant>
      <vt:variant>
        <vt:i4>38</vt:i4>
      </vt:variant>
      <vt:variant>
        <vt:i4>0</vt:i4>
      </vt:variant>
      <vt:variant>
        <vt:i4>5</vt:i4>
      </vt:variant>
      <vt:variant>
        <vt:lpwstr/>
      </vt:variant>
      <vt:variant>
        <vt:lpwstr>_Toc483239402</vt:lpwstr>
      </vt:variant>
      <vt:variant>
        <vt:i4>1310768</vt:i4>
      </vt:variant>
      <vt:variant>
        <vt:i4>32</vt:i4>
      </vt:variant>
      <vt:variant>
        <vt:i4>0</vt:i4>
      </vt:variant>
      <vt:variant>
        <vt:i4>5</vt:i4>
      </vt:variant>
      <vt:variant>
        <vt:lpwstr/>
      </vt:variant>
      <vt:variant>
        <vt:lpwstr>_Toc483239401</vt:lpwstr>
      </vt:variant>
      <vt:variant>
        <vt:i4>1310768</vt:i4>
      </vt:variant>
      <vt:variant>
        <vt:i4>26</vt:i4>
      </vt:variant>
      <vt:variant>
        <vt:i4>0</vt:i4>
      </vt:variant>
      <vt:variant>
        <vt:i4>5</vt:i4>
      </vt:variant>
      <vt:variant>
        <vt:lpwstr/>
      </vt:variant>
      <vt:variant>
        <vt:lpwstr>_Toc483239400</vt:lpwstr>
      </vt:variant>
      <vt:variant>
        <vt:i4>1900599</vt:i4>
      </vt:variant>
      <vt:variant>
        <vt:i4>20</vt:i4>
      </vt:variant>
      <vt:variant>
        <vt:i4>0</vt:i4>
      </vt:variant>
      <vt:variant>
        <vt:i4>5</vt:i4>
      </vt:variant>
      <vt:variant>
        <vt:lpwstr/>
      </vt:variant>
      <vt:variant>
        <vt:lpwstr>_Toc483239399</vt:lpwstr>
      </vt:variant>
      <vt:variant>
        <vt:i4>1900599</vt:i4>
      </vt:variant>
      <vt:variant>
        <vt:i4>14</vt:i4>
      </vt:variant>
      <vt:variant>
        <vt:i4>0</vt:i4>
      </vt:variant>
      <vt:variant>
        <vt:i4>5</vt:i4>
      </vt:variant>
      <vt:variant>
        <vt:lpwstr/>
      </vt:variant>
      <vt:variant>
        <vt:lpwstr>_Toc483239398</vt:lpwstr>
      </vt:variant>
      <vt:variant>
        <vt:i4>1900599</vt:i4>
      </vt:variant>
      <vt:variant>
        <vt:i4>8</vt:i4>
      </vt:variant>
      <vt:variant>
        <vt:i4>0</vt:i4>
      </vt:variant>
      <vt:variant>
        <vt:i4>5</vt:i4>
      </vt:variant>
      <vt:variant>
        <vt:lpwstr/>
      </vt:variant>
      <vt:variant>
        <vt:lpwstr>_Toc483239397</vt:lpwstr>
      </vt:variant>
      <vt:variant>
        <vt:i4>1900599</vt:i4>
      </vt:variant>
      <vt:variant>
        <vt:i4>2</vt:i4>
      </vt:variant>
      <vt:variant>
        <vt:i4>0</vt:i4>
      </vt:variant>
      <vt:variant>
        <vt:i4>5</vt:i4>
      </vt:variant>
      <vt:variant>
        <vt:lpwstr/>
      </vt:variant>
      <vt:variant>
        <vt:lpwstr>_Toc483239396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subject/>
  <dc:creator>资产处（李汉文）</dc:creator>
  <cp:keywords/>
  <cp:lastModifiedBy>SYFY</cp:lastModifiedBy>
  <cp:revision>6</cp:revision>
  <cp:lastPrinted>2017-05-23T00:43:00Z</cp:lastPrinted>
  <dcterms:created xsi:type="dcterms:W3CDTF">2018-05-29T08:47:00Z</dcterms:created>
  <dcterms:modified xsi:type="dcterms:W3CDTF">2018-06-09T03:22:00Z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